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tabs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R1081 - Rumination for October 19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vertAlign w:val="superscript"/>
          <w:rtl w:val="0"/>
          <w:lang w:val="en-US"/>
          <w14:textFill>
            <w14:solidFill>
              <w14:srgbClr w14:val="FF0000"/>
            </w14:solidFill>
          </w14:textFill>
        </w:rPr>
        <w:t>th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2025</w:t>
      </w:r>
    </w:p>
    <w:p>
      <w:pPr>
        <w:pStyle w:val="No 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imes New Roman" w:cs="Times New Roman" w:hAnsi="Times New Roman" w:eastAsia="Times New Roman"/>
          <w:b w:val="1"/>
          <w:bCs w:val="1"/>
          <w:smallCap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heme: </w:t>
      </w:r>
      <w:r>
        <w:rPr>
          <w:rFonts w:ascii="Times New Roman" w:hAnsi="Times New Roman"/>
          <w:b w:val="1"/>
          <w:bCs w:val="1"/>
          <w:smallCap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Is Virtue Old-Fashioned?</w:t>
        <w:tab/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"http://www.berita-bethel-ung.com"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berita-bethel-ung.com</w:t>
      </w:r>
      <w:r>
        <w:rPr/>
        <w:fldChar w:fldCharType="end" w:fldLock="0"/>
      </w:r>
    </w:p>
    <w:p>
      <w:pPr>
        <w:pStyle w:val="No Spacing"/>
        <w:tabs>
          <w:tab w:val="left" w:pos="993"/>
          <w:tab w:val="left" w:pos="6804"/>
          <w:tab w:val="left" w:pos="7088"/>
          <w:tab w:val="left" w:pos="7371"/>
          <w:tab w:val="left" w:pos="7655"/>
          <w:tab w:val="left" w:pos="7938"/>
        </w:tabs>
        <w:rPr>
          <w:rStyle w:val="Link"/>
          <w:rFonts w:ascii="Times New Roman" w:cs="Times New Roman" w:hAnsi="Times New Roman" w:eastAsia="Times New Roman"/>
          <w:i w:val="1"/>
          <w:iCs w:val="1"/>
          <w:outline w:val="0"/>
          <w:color w:val="ff0000"/>
          <w:sz w:val="20"/>
          <w:szCs w:val="20"/>
          <w:u w:val="non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ext: </w:t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I therefore</w:t>
      </w:r>
      <w:r>
        <w:rPr>
          <w:rFonts w:ascii="Times New Roman" w:hAnsi="Times New Roman" w:hint="default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…</w:t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beseech you that ye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</w:t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alk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</w:t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orthy of the vocation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W</w:t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herewith ye are called.</w:t>
        <w:tab/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Eph. 4:1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hots:</w:t>
      </w:r>
    </w:p>
    <w:p>
      <w:pPr>
        <w:pStyle w:val="No Spacing"/>
        <w:tabs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Introduction: 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We are to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sz w:val="20"/>
          <w:szCs w:val="20"/>
          <w:rtl w:val="0"/>
          <w:lang w:val="en-US"/>
        </w:rPr>
        <w:t>alk Worthi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ly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in relation to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Son</w:t>
      </w:r>
      <w:r>
        <w:rPr>
          <w:rFonts w:ascii="Times New Roman" w:hAnsi="Times New Roman"/>
          <w:sz w:val="20"/>
          <w:szCs w:val="20"/>
          <w:rtl w:val="0"/>
          <w:lang w:val="en-US"/>
        </w:rPr>
        <w:t>.</w:t>
        <w:tab/>
        <w:t>Eph. 4:1-17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Our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H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igh Calling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Phil. 3:14</w:t>
      </w:r>
      <w:r>
        <w:rPr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I press toward the mark for the prize of the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H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igh Calling of God 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en-US"/>
        </w:rPr>
        <w:t>in Christ Jesus</w:t>
      </w:r>
      <w:r>
        <w:rPr>
          <w:rFonts w:ascii="Times New Roman" w:hAnsi="Times New Roman"/>
          <w:sz w:val="20"/>
          <w:szCs w:val="20"/>
          <w:rtl w:val="0"/>
          <w:lang w:val="en-US"/>
        </w:rPr>
        <w:t>.</w:t>
        <w:tab/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Our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H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oly Calling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Who hath saved us, and Called us with an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H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oly Calling </w:t>
      </w:r>
    </w:p>
    <w:p>
      <w:pPr>
        <w:pStyle w:val="No Spacing"/>
        <w:tabs>
          <w:tab w:val="left" w:pos="426"/>
          <w:tab w:val="left" w:pos="1985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 Which was given us 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en-US"/>
        </w:rPr>
        <w:t>in Christ Jesus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before the world began,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II Tim. 1:9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Our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H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eavenly Calling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Wherefore, holy brethren, partakers of the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H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eavenly calling, </w:t>
      </w:r>
    </w:p>
    <w:p>
      <w:pPr>
        <w:pStyle w:val="No Spacing"/>
        <w:tabs>
          <w:tab w:val="left" w:pos="426"/>
          <w:tab w:val="left" w:pos="1560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</w:t>
        <w:tab/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onsider the Apostle and High Priest of our profession, 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en-US"/>
        </w:rPr>
        <w:t>Christ Jesus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;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Heb. 3:1</w:t>
      </w:r>
    </w:p>
    <w:p>
      <w:pPr>
        <w:pStyle w:val="No Spacing"/>
        <w:numPr>
          <w:ilvl w:val="0"/>
          <w:numId w:val="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We are to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sz w:val="20"/>
          <w:szCs w:val="20"/>
          <w:rtl w:val="0"/>
          <w:lang w:val="en-US"/>
        </w:rPr>
        <w:t>alk Different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ly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in relation to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Spirit</w:t>
      </w:r>
      <w:r>
        <w:rPr>
          <w:rFonts w:ascii="Times New Roman" w:hAnsi="Times New Roman"/>
          <w:sz w:val="20"/>
          <w:szCs w:val="20"/>
          <w:rtl w:val="0"/>
          <w:lang w:val="en-US"/>
        </w:rPr>
        <w:t>.</w:t>
        <w:tab/>
        <w:t>Gal 5:25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284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If we live in the Spirit, let us also walk 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en-US"/>
        </w:rPr>
        <w:t>in the Spirit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.</w:t>
      </w:r>
    </w:p>
    <w:p>
      <w:pPr>
        <w:pStyle w:val="No Spacing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Not as the Natur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al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Man.</w:t>
        <w:tab/>
        <w:t>Eph. 4:19-21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Who being past feeling have given themselves over unto lasciviousness, 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to work all uncleanness with greediness. But ye have not so learned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hrist;</w:t>
      </w:r>
    </w:p>
    <w:p>
      <w:pPr>
        <w:pStyle w:val="No Spacing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Put off the Carn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al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Man.</w:t>
        <w:tab/>
        <w:tab/>
        <w:t xml:space="preserve">  4:22-23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Put off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oncerning the former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onversation the old man, which is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orrupt according to the deceitful lusts;</w:t>
      </w:r>
    </w:p>
    <w:p>
      <w:pPr>
        <w:pStyle w:val="No Spacing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Put on the Spiritu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al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Man </w:t>
        <w:tab/>
        <w:tab/>
        <w:t xml:space="preserve">   4:24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Put on the new man, which after God is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reated in righteousness and true holiness.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 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We are to Walk Loving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ly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 relation to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Father</w:t>
      </w:r>
      <w:r>
        <w:rPr>
          <w:rFonts w:ascii="Times New Roman" w:hAnsi="Times New Roman"/>
          <w:sz w:val="20"/>
          <w:szCs w:val="20"/>
          <w:rtl w:val="0"/>
          <w:lang w:val="en-US"/>
        </w:rPr>
        <w:t>.</w:t>
        <w:tab/>
        <w:t>Eph. 5:1-17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Walk as Children of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L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ove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–</w:t>
        <w:tab/>
        <w:tab/>
        <w:t xml:space="preserve">   </w:t>
      </w:r>
      <w:r>
        <w:rPr>
          <w:rFonts w:ascii="Times New Roman" w:hAnsi="Times New Roman"/>
          <w:sz w:val="20"/>
          <w:szCs w:val="20"/>
          <w:rtl w:val="0"/>
          <w:lang w:val="en-US"/>
        </w:rPr>
        <w:t>5:2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Walk in love, as Christ also hath loved us, and hath given Himself for us an offering 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and a sacrifice to God for a sweetsmelling savour.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  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Walk as Children of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L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ight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now are ye light in the Lord: walk as children of light: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  5:8</w:t>
      </w: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Walk as Children of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L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evelheadedness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–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walk circumspectly, not as fools, but as wise</w:t>
      </w:r>
      <w:r>
        <w:rPr>
          <w:rFonts w:ascii="Times New Roman" w:hAnsi="Times New Roman"/>
          <w:sz w:val="20"/>
          <w:szCs w:val="20"/>
          <w:rtl w:val="0"/>
          <w:lang w:val="en-US"/>
        </w:rPr>
        <w:t>.   5:15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In Relation to our Worthiness.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  <w:t>Eph. 4:22</w:t>
      </w:r>
    </w:p>
    <w:p>
      <w:pPr>
        <w:pStyle w:val="No Spacing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ommand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That ye put off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oncerning the former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onversation the old man, </w:t>
      </w:r>
    </w:p>
    <w:p>
      <w:pPr>
        <w:pStyle w:val="No Spacing"/>
        <w:tabs>
          <w:tab w:val="left" w:pos="426"/>
          <w:tab w:val="left" w:pos="1843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which is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orrupt according to the deceitful lusts;</w:t>
      </w:r>
    </w:p>
    <w:p>
      <w:pPr>
        <w:pStyle w:val="No Spacing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ommendation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Whereunto I am ordained a preacher, and an apostle, </w:t>
        <w:tab/>
      </w:r>
    </w:p>
    <w:p>
      <w:pPr>
        <w:pStyle w:val="No Spacing"/>
        <w:tabs>
          <w:tab w:val="left" w:pos="426"/>
          <w:tab w:val="left" w:pos="1843"/>
          <w:tab w:val="left" w:pos="7088"/>
          <w:tab w:val="left" w:pos="7371"/>
          <w:tab w:val="left" w:pos="7655"/>
        </w:tabs>
        <w:ind w:left="720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(I speak the truth in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hrist, and lie not;) 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I Tim. 2:7</w:t>
      </w:r>
    </w:p>
    <w:p>
      <w:pPr>
        <w:pStyle w:val="No Spacing"/>
        <w:tabs>
          <w:tab w:val="left" w:pos="426"/>
          <w:tab w:val="left" w:pos="1843"/>
          <w:tab w:val="left" w:pos="7088"/>
          <w:tab w:val="left" w:pos="7371"/>
          <w:tab w:val="left" w:pos="7655"/>
        </w:tabs>
        <w:ind w:left="720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These are the things that ye shall do; Speak ye every man the truth to his neighbour; </w:t>
        <w:tab/>
        <w:t>execute the judgment of truth and peace in your gates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: </w:t>
        <w:tab/>
        <w:t>cp. Zech. 8:16</w:t>
      </w:r>
    </w:p>
    <w:p>
      <w:pPr>
        <w:pStyle w:val="No Spacing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ommitment </w:t>
      </w:r>
      <w:r>
        <w:rPr>
          <w:rFonts w:ascii="Times New Roman" w:hAnsi="Times New Roman" w:hint="default"/>
          <w:i w:val="0"/>
          <w:iCs w:val="0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You were taught, with regard to your former way of life, </w:t>
      </w:r>
    </w:p>
    <w:p>
      <w:pPr>
        <w:pStyle w:val="No Spacing"/>
        <w:tabs>
          <w:tab w:val="left" w:pos="426"/>
          <w:tab w:val="left" w:pos="1843"/>
          <w:tab w:val="left" w:pos="7088"/>
          <w:tab w:val="left" w:pos="7371"/>
          <w:tab w:val="left" w:pos="7655"/>
        </w:tabs>
        <w:ind w:left="720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 xml:space="preserve"> to put off your old self, which is being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orrupted by its deceitful desires. </w:t>
      </w:r>
      <w:r>
        <w:rPr>
          <w:rFonts w:ascii="Times New Roman" w:hAnsi="Times New Roman"/>
          <w:sz w:val="20"/>
          <w:szCs w:val="20"/>
          <w:rtl w:val="0"/>
          <w:lang w:val="en-US"/>
        </w:rPr>
        <w:t>4:22, NIV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In Relation to our Wrath.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Eph. 4:26, 27</w:t>
      </w:r>
    </w:p>
    <w:p>
      <w:pPr>
        <w:pStyle w:val="No Spacing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dvice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Be ye angry and sin not.</w:t>
      </w:r>
    </w:p>
    <w:p>
      <w:pPr>
        <w:pStyle w:val="No Spacing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ppeal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Let not the sun go down upon your wrath</w:t>
      </w:r>
    </w:p>
    <w:p>
      <w:pPr>
        <w:pStyle w:val="No Spacing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pproval -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Neither give place to the devil.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   4:27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numPr>
          <w:ilvl w:val="0"/>
          <w:numId w:val="1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In Relation to our Works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Eph. 4:28</w:t>
      </w:r>
    </w:p>
    <w:p>
      <w:pPr>
        <w:pStyle w:val="No Spacing"/>
        <w:numPr>
          <w:ilvl w:val="0"/>
          <w:numId w:val="2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R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equest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Let him that stole steal no more: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        4:28a</w:t>
      </w:r>
    </w:p>
    <w:p>
      <w:pPr>
        <w:pStyle w:val="No Spacing"/>
        <w:numPr>
          <w:ilvl w:val="0"/>
          <w:numId w:val="2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R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ecommendation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let him labour, working with his hands the thing which is good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4:28b</w:t>
      </w:r>
    </w:p>
    <w:p>
      <w:pPr>
        <w:pStyle w:val="No Spacing"/>
        <w:numPr>
          <w:ilvl w:val="0"/>
          <w:numId w:val="2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R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esponsibility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that he may have to give to him that needeth.</w:t>
        <w:tab/>
        <w:tab/>
        <w:t xml:space="preserve">   </w:t>
      </w:r>
      <w:r>
        <w:rPr>
          <w:rFonts w:ascii="Times New Roman" w:hAnsi="Times New Roman"/>
          <w:sz w:val="20"/>
          <w:szCs w:val="20"/>
          <w:rtl w:val="0"/>
          <w:lang w:val="en-US"/>
        </w:rPr>
        <w:t>4:28c</w:t>
      </w:r>
    </w:p>
    <w:p>
      <w:pPr>
        <w:pStyle w:val="No Spacing"/>
        <w:tabs>
          <w:tab w:val="left" w:pos="426"/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numPr>
          <w:ilvl w:val="0"/>
          <w:numId w:val="21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In Relation to our Words.</w:t>
        <w:tab/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Eph. 4:29</w:t>
      </w:r>
    </w:p>
    <w:p>
      <w:pPr>
        <w:pStyle w:val="No Spacing"/>
        <w:numPr>
          <w:ilvl w:val="0"/>
          <w:numId w:val="23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Our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ommunication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Let no corrupt communication proceed out of your mouth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  4:29a</w:t>
      </w:r>
    </w:p>
    <w:p>
      <w:pPr>
        <w:pStyle w:val="No Spacing"/>
        <w:numPr>
          <w:ilvl w:val="0"/>
          <w:numId w:val="23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ommendation.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but that which is good to the use of edifying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  4:29b</w:t>
      </w:r>
    </w:p>
    <w:p>
      <w:pPr>
        <w:pStyle w:val="No Spacing"/>
        <w:numPr>
          <w:ilvl w:val="0"/>
          <w:numId w:val="2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onsideration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that it may minister grace unto the hearers.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  4:29c</w:t>
      </w:r>
    </w:p>
    <w:p>
      <w:pPr>
        <w:pStyle w:val="No Spacing"/>
        <w:tabs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 Spacing"/>
        <w:tabs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Application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as we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>articipate at the Lord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s Supper:</w:t>
      </w:r>
    </w:p>
    <w:p>
      <w:pPr>
        <w:pStyle w:val="No Spacing"/>
        <w:numPr>
          <w:ilvl w:val="0"/>
          <w:numId w:val="26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  <w:lang w:val="en-US"/>
        </w:rPr>
        <w:t>E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xamine Yourself:</w:t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tab/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I Cor. 11:27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Everyone ought to examine themselves before they eat of the bread and drink from the cup.</w:t>
      </w:r>
    </w:p>
    <w:p>
      <w:pPr>
        <w:pStyle w:val="No Spacing"/>
        <w:numPr>
          <w:ilvl w:val="0"/>
          <w:numId w:val="26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E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xhort Yourself: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That the Lord Jesus the same night in which He was betrayed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I Cor. 11:25-27</w:t>
      </w:r>
    </w:p>
    <w:p>
      <w:pPr>
        <w:pStyle w:val="No Spacing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took bread: And when He had given thanks, He brake it, and said, Take, eat: </w:t>
      </w:r>
    </w:p>
    <w:p>
      <w:pPr>
        <w:pStyle w:val="No Spacing"/>
        <w:tabs>
          <w:tab w:val="left" w:pos="567"/>
          <w:tab w:val="left" w:pos="7088"/>
          <w:tab w:val="left" w:pos="7371"/>
          <w:tab w:val="left" w:pos="7655"/>
        </w:tabs>
        <w:ind w:left="56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this is My body, which is broken for you: </w:t>
      </w:r>
      <w:bookmarkStart w:name="_Hlk211358361" w:id="0"/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this do in remembrance of Me.</w:t>
      </w:r>
      <w:bookmarkEnd w:id="0"/>
    </w:p>
    <w:p>
      <w:pPr>
        <w:pStyle w:val="No Spacing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…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took the cup, when He had supped, saying, This cup is the new testament in My blood: </w:t>
      </w:r>
    </w:p>
    <w:p>
      <w:pPr>
        <w:pStyle w:val="No Spacing"/>
        <w:tabs>
          <w:tab w:val="left" w:pos="567"/>
          <w:tab w:val="left" w:pos="7088"/>
          <w:tab w:val="left" w:pos="7371"/>
          <w:tab w:val="left" w:pos="7655"/>
        </w:tabs>
        <w:ind w:left="567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this do ye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, as oft as ye drink it,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in remembrance of Me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.</w:t>
        <w:tab/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   </w:t>
      </w:r>
    </w:p>
    <w:p>
      <w:pPr>
        <w:pStyle w:val="No Spacing"/>
        <w:numPr>
          <w:ilvl w:val="0"/>
          <w:numId w:val="2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E</w:t>
      </w:r>
      <w:r>
        <w:rPr>
          <w:rFonts w:ascii="Times New Roman" w:hAnsi="Times New Roman"/>
          <w:sz w:val="20"/>
          <w:szCs w:val="20"/>
          <w:rtl w:val="0"/>
          <w:lang w:val="en-US"/>
        </w:rPr>
        <w:t>xalt the Lord: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this do in remembrance of Me.</w:t>
      </w:r>
    </w:p>
    <w:p>
      <w:pPr>
        <w:pStyle w:val="No Spacing"/>
        <w:tabs>
          <w:tab w:val="left" w:pos="7088"/>
          <w:tab w:val="left" w:pos="7371"/>
          <w:tab w:val="left" w:pos="7655"/>
        </w:tabs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Not one does good; corrupt in thought, Unrighteous works their hands have wrought.</w:t>
      </w:r>
    </w:p>
    <w:p>
      <w:pPr>
        <w:pStyle w:val="No Spacing"/>
        <w:tabs>
          <w:tab w:val="left" w:pos="7088"/>
          <w:tab w:val="left" w:pos="7371"/>
          <w:tab w:val="left" w:pos="7655"/>
        </w:tabs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From righteousness they all depart, Corrupt are all, and vile in heart;</w:t>
      </w:r>
    </w:p>
    <w:p>
      <w:pPr>
        <w:pStyle w:val="No Spacing"/>
        <w:tabs>
          <w:tab w:val="left" w:pos="2127"/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  <w:t>Yea, every man has evil done; Not one does good, not even one.</w:t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The Psalter</w:t>
      </w:r>
    </w:p>
    <w:p>
      <w:pPr>
        <w:pStyle w:val="No Spacing"/>
        <w:tabs>
          <w:tab w:val="left" w:pos="2127"/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b w:val="1"/>
          <w:bCs w:val="1"/>
          <w:outline w:val="0"/>
          <w:color w:val="ee0000"/>
          <w:sz w:val="20"/>
          <w:szCs w:val="20"/>
          <w:u w:color="ee0000"/>
          <w14:textFill>
            <w14:solidFill>
              <w14:srgbClr w14:val="EE0000"/>
            </w14:solidFill>
          </w14:textFill>
        </w:rPr>
      </w:pPr>
    </w:p>
    <w:p>
      <w:pPr>
        <w:pStyle w:val="No Spacing"/>
        <w:tabs>
          <w:tab w:val="left" w:pos="2127"/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e0ae4"/>
          <w:sz w:val="20"/>
          <w:szCs w:val="20"/>
          <w:u w:color="2e0ae4"/>
          <w14:textFill>
            <w14:solidFill>
              <w14:srgbClr w14:val="2E0AE4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ee0000"/>
          <w:sz w:val="20"/>
          <w:szCs w:val="2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Points To Ponder: </w:t>
      </w:r>
      <w:bookmarkStart w:name="_Hlk211595485" w:id="1"/>
      <w:r>
        <w:rPr>
          <w:rFonts w:ascii="Times New Roman" w:hAnsi="Times New Roman"/>
          <w:i w:val="1"/>
          <w:iCs w:val="1"/>
          <w:outline w:val="0"/>
          <w:color w:val="2e0ae4"/>
          <w:sz w:val="20"/>
          <w:szCs w:val="20"/>
          <w:u w:color="2e0ae4"/>
          <w:rtl w:val="0"/>
          <w:lang w:val="en-US"/>
          <w14:textFill>
            <w14:solidFill>
              <w14:srgbClr w14:val="2E0AE4"/>
            </w14:solidFill>
          </w14:textFill>
        </w:rPr>
        <w:t xml:space="preserve">There is none righteous; no, not one. Only Christ is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e0ae4"/>
          <w:sz w:val="20"/>
          <w:szCs w:val="20"/>
          <w:u w:color="2e0ae4"/>
          <w:rtl w:val="0"/>
          <w:lang w:val="en-US"/>
          <w14:textFill>
            <w14:solidFill>
              <w14:srgbClr w14:val="2E0AE4"/>
            </w14:solidFill>
          </w14:textFill>
        </w:rPr>
        <w:t>R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e0ae4"/>
          <w:sz w:val="20"/>
          <w:szCs w:val="20"/>
          <w:u w:color="2e0ae4"/>
          <w:rtl w:val="0"/>
          <w:lang w:val="en-US"/>
          <w14:textFill>
            <w14:solidFill>
              <w14:srgbClr w14:val="2E0AE4"/>
            </w14:solidFill>
          </w14:textFill>
        </w:rPr>
        <w:t>I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e0ae4"/>
          <w:sz w:val="20"/>
          <w:szCs w:val="20"/>
          <w:u w:color="2e0ae4"/>
          <w:rtl w:val="0"/>
          <w:lang w:val="en-US"/>
          <w14:textFill>
            <w14:solidFill>
              <w14:srgbClr w14:val="2E0AE4"/>
            </w14:solidFill>
          </w14:textFill>
        </w:rPr>
        <w:t xml:space="preserve">GHTEOUS, </w:t>
      </w:r>
    </w:p>
    <w:p>
      <w:pPr>
        <w:pStyle w:val="No Spacing"/>
        <w:tabs>
          <w:tab w:val="left" w:pos="1701"/>
          <w:tab w:val="left" w:pos="2127"/>
          <w:tab w:val="left" w:pos="7088"/>
          <w:tab w:val="left" w:pos="7371"/>
          <w:tab w:val="left" w:pos="7655"/>
        </w:tabs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e0ae4"/>
          <w:sz w:val="20"/>
          <w:szCs w:val="20"/>
          <w:u w:color="2e0ae4"/>
          <w14:textFill>
            <w14:solidFill>
              <w14:srgbClr w14:val="2E0AE4"/>
            </w14:solidFill>
          </w14:textFill>
        </w:rPr>
        <w:tab/>
      </w:r>
      <w:r>
        <w:rPr>
          <w:rFonts w:ascii="Times New Roman" w:hAnsi="Times New Roman"/>
          <w:i w:val="1"/>
          <w:iCs w:val="1"/>
          <w:outline w:val="0"/>
          <w:color w:val="2e0ae4"/>
          <w:sz w:val="20"/>
          <w:szCs w:val="20"/>
          <w:u w:color="2e0ae4"/>
          <w:rtl w:val="0"/>
          <w:lang w:val="en-US"/>
          <w14:textFill>
            <w14:solidFill>
              <w14:srgbClr w14:val="2E0AE4"/>
            </w14:solidFill>
          </w14:textFill>
        </w:rPr>
        <w:t>and only He can make you one.</w:t>
      </w:r>
      <w:bookmarkEnd w:id="1"/>
    </w:p>
    <w:sectPr>
      <w:headerReference w:type="default" r:id="rId4"/>
      <w:footerReference w:type="default" r:id="rId5"/>
      <w:pgSz w:w="11900" w:h="16840" w:orient="portrait"/>
      <w:pgMar w:top="426" w:right="1440" w:bottom="567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tabs>
          <w:tab w:val="left" w:pos="7088"/>
          <w:tab w:val="left" w:pos="7371"/>
          <w:tab w:val="left" w:pos="7655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8"/>
          <w:tab w:val="left" w:pos="7371"/>
          <w:tab w:val="left" w:pos="7655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8"/>
          <w:tab w:val="left" w:pos="7371"/>
          <w:tab w:val="left" w:pos="7655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8"/>
          <w:tab w:val="left" w:pos="7371"/>
          <w:tab w:val="left" w:pos="7655"/>
        </w:tabs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8"/>
          <w:tab w:val="left" w:pos="7371"/>
          <w:tab w:val="left" w:pos="7655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8"/>
          <w:tab w:val="left" w:pos="7371"/>
          <w:tab w:val="left" w:pos="7655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8"/>
          <w:tab w:val="left" w:pos="7371"/>
          <w:tab w:val="left" w:pos="7655"/>
        </w:tabs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upp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10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172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244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31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388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46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53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left" w:pos="7088"/>
          <w:tab w:val="left" w:pos="7371"/>
          <w:tab w:val="left" w:pos="7655"/>
        </w:tabs>
        <w:ind w:left="604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1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186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25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330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02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47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54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88"/>
          <w:tab w:val="left" w:pos="7371"/>
          <w:tab w:val="left" w:pos="7655"/>
        </w:tabs>
        <w:ind w:left="6186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decimal"/>
      <w:suff w:val="tab"/>
      <w:lvlText w:val="%1)"/>
      <w:lvlJc w:val="left"/>
      <w:pPr>
        <w:tabs>
          <w:tab w:val="left" w:pos="7088"/>
          <w:tab w:val="left" w:pos="7371"/>
          <w:tab w:val="left" w:pos="7655"/>
        </w:tabs>
        <w:ind w:left="42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114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1866" w:hanging="2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8"/>
          <w:tab w:val="left" w:pos="7371"/>
          <w:tab w:val="left" w:pos="7655"/>
        </w:tabs>
        <w:ind w:left="258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8"/>
          <w:tab w:val="left" w:pos="7371"/>
          <w:tab w:val="left" w:pos="7655"/>
        </w:tabs>
        <w:ind w:left="330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8"/>
          <w:tab w:val="left" w:pos="7371"/>
          <w:tab w:val="left" w:pos="7655"/>
        </w:tabs>
        <w:ind w:left="4026" w:hanging="2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8"/>
          <w:tab w:val="left" w:pos="7371"/>
          <w:tab w:val="left" w:pos="7655"/>
        </w:tabs>
        <w:ind w:left="474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8"/>
          <w:tab w:val="left" w:pos="7371"/>
          <w:tab w:val="left" w:pos="7655"/>
        </w:tabs>
        <w:ind w:left="546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8"/>
          <w:tab w:val="left" w:pos="7371"/>
          <w:tab w:val="left" w:pos="7655"/>
        </w:tabs>
        <w:ind w:left="6186" w:hanging="28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lowerLetter"/>
      <w:suff w:val="tab"/>
      <w:lvlText w:val="%1)"/>
      <w:lvlJc w:val="left"/>
      <w:pPr>
        <w:tabs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8"/>
    <w:lvlOverride w:ilvl="0">
      <w:startOverride w:val="2"/>
    </w:lvlOverride>
  </w:num>
  <w:num w:numId="16">
    <w:abstractNumId w:val="13"/>
  </w:num>
  <w:num w:numId="17">
    <w:abstractNumId w:val="12"/>
  </w:num>
  <w:num w:numId="18">
    <w:abstractNumId w:val="8"/>
    <w:lvlOverride w:ilvl="0">
      <w:startOverride w:val="3"/>
    </w:lvlOverride>
  </w:num>
  <w:num w:numId="19">
    <w:abstractNumId w:val="15"/>
  </w:num>
  <w:num w:numId="20">
    <w:abstractNumId w:val="14"/>
  </w:num>
  <w:num w:numId="21">
    <w:abstractNumId w:val="8"/>
    <w:lvlOverride w:ilvl="0">
      <w:startOverride w:val="4"/>
    </w:lvlOverride>
  </w:num>
  <w:num w:numId="22">
    <w:abstractNumId w:val="17"/>
  </w:num>
  <w:num w:numId="23">
    <w:abstractNumId w:val="16"/>
  </w:num>
  <w:num w:numId="24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8"/>
            <w:tab w:val="left" w:pos="7371"/>
            <w:tab w:val="left" w:pos="7655"/>
          </w:tabs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8"/>
            <w:tab w:val="left" w:pos="7371"/>
            <w:tab w:val="left" w:pos="7655"/>
          </w:tabs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8"/>
            <w:tab w:val="left" w:pos="7371"/>
            <w:tab w:val="left" w:pos="7655"/>
          </w:tabs>
          <w:ind w:left="186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8"/>
            <w:tab w:val="left" w:pos="7371"/>
            <w:tab w:val="left" w:pos="7655"/>
          </w:tabs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8"/>
            <w:tab w:val="left" w:pos="7371"/>
            <w:tab w:val="left" w:pos="7655"/>
          </w:tabs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8"/>
            <w:tab w:val="left" w:pos="7371"/>
            <w:tab w:val="left" w:pos="7655"/>
          </w:tabs>
          <w:ind w:left="402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8"/>
            <w:tab w:val="left" w:pos="7371"/>
            <w:tab w:val="left" w:pos="7655"/>
          </w:tabs>
          <w:ind w:left="47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8"/>
            <w:tab w:val="left" w:pos="7371"/>
            <w:tab w:val="left" w:pos="7655"/>
          </w:tabs>
          <w:ind w:left="54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8"/>
            <w:tab w:val="left" w:pos="7371"/>
            <w:tab w:val="left" w:pos="7655"/>
          </w:tabs>
          <w:ind w:left="6186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9"/>
  </w:num>
  <w:num w:numId="26">
    <w:abstractNumId w:val="18"/>
  </w:num>
  <w:num w:numId="27">
    <w:abstractNumId w:val="21"/>
  </w:num>
  <w:num w:numId="28">
    <w:abstractNumId w:val="20"/>
  </w:num>
  <w:num w:numId="29">
    <w:abstractNumId w:val="18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7">
    <w:name w:val="Imported Style 7"/>
    <w:pPr>
      <w:numPr>
        <w:numId w:val="16"/>
      </w:numPr>
    </w:pPr>
  </w:style>
  <w:style w:type="numbering" w:styleId="Imported Style 8">
    <w:name w:val="Imported Style 8"/>
    <w:pPr>
      <w:numPr>
        <w:numId w:val="19"/>
      </w:numPr>
    </w:pPr>
  </w:style>
  <w:style w:type="numbering" w:styleId="Imported Style 9">
    <w:name w:val="Imported Style 9"/>
    <w:pPr>
      <w:numPr>
        <w:numId w:val="22"/>
      </w:numPr>
    </w:pPr>
  </w:style>
  <w:style w:type="numbering" w:styleId="Imported Style 10">
    <w:name w:val="Imported Style 10"/>
    <w:pPr>
      <w:numPr>
        <w:numId w:val="25"/>
      </w:numPr>
    </w:pPr>
  </w:style>
  <w:style w:type="numbering" w:styleId="Imported Style 11">
    <w:name w:val="Imported Style 11"/>
    <w:pPr>
      <w:numPr>
        <w:numId w:val="2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