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48C3" w14:textId="6E5525D4" w:rsidR="006D32D4" w:rsidRDefault="006D32D4" w:rsidP="006D32D4">
      <w:pPr>
        <w:tabs>
          <w:tab w:val="left" w:pos="1080"/>
          <w:tab w:val="left" w:pos="7200"/>
          <w:tab w:val="left" w:pos="7920"/>
        </w:tabs>
        <w:ind w:left="1080" w:hanging="1080"/>
        <w:rPr>
          <w:b/>
          <w:color w:val="FF0000"/>
          <w:sz w:val="20"/>
          <w:szCs w:val="20"/>
        </w:rPr>
      </w:pPr>
      <w:r>
        <w:rPr>
          <w:b/>
          <w:color w:val="FF0000"/>
          <w:sz w:val="20"/>
          <w:szCs w:val="20"/>
        </w:rPr>
        <w:t>R786_Rumination for 23</w:t>
      </w:r>
      <w:r w:rsidRPr="006D32D4">
        <w:rPr>
          <w:b/>
          <w:color w:val="FF0000"/>
          <w:sz w:val="20"/>
          <w:szCs w:val="20"/>
          <w:vertAlign w:val="superscript"/>
        </w:rPr>
        <w:t>rd</w:t>
      </w:r>
      <w:r>
        <w:rPr>
          <w:b/>
          <w:color w:val="FF0000"/>
          <w:sz w:val="20"/>
          <w:szCs w:val="20"/>
        </w:rPr>
        <w:t xml:space="preserve"> Feb. 2020</w:t>
      </w:r>
      <w:r>
        <w:rPr>
          <w:b/>
          <w:color w:val="FF0000"/>
          <w:sz w:val="20"/>
          <w:szCs w:val="20"/>
        </w:rPr>
        <w:tab/>
      </w:r>
      <w:r w:rsidRPr="006D32D4">
        <w:rPr>
          <w:b/>
          <w:color w:val="FF0000"/>
          <w:sz w:val="20"/>
          <w:szCs w:val="20"/>
        </w:rPr>
        <w:t xml:space="preserve">by </w:t>
      </w:r>
      <w:r w:rsidRPr="006D32D4">
        <w:rPr>
          <w:b/>
          <w:bCs/>
          <w:color w:val="FF0000"/>
          <w:sz w:val="20"/>
          <w:szCs w:val="20"/>
        </w:rPr>
        <w:t>KC Ung</w:t>
      </w:r>
    </w:p>
    <w:p w14:paraId="1DD46B58" w14:textId="147241AA" w:rsidR="006D32D4" w:rsidRDefault="006D32D4" w:rsidP="006D32D4">
      <w:pPr>
        <w:tabs>
          <w:tab w:val="left" w:pos="7200"/>
          <w:tab w:val="left" w:pos="7920"/>
        </w:tabs>
        <w:rPr>
          <w:bCs/>
          <w:i/>
          <w:iCs/>
          <w:color w:val="000000" w:themeColor="text1"/>
          <w:sz w:val="20"/>
          <w:szCs w:val="20"/>
        </w:rPr>
      </w:pPr>
      <w:r w:rsidRPr="006D32D4">
        <w:rPr>
          <w:bCs/>
          <w:i/>
          <w:iCs/>
          <w:color w:val="000000" w:themeColor="text1"/>
          <w:sz w:val="20"/>
          <w:szCs w:val="20"/>
        </w:rPr>
        <w:t>This</w:t>
      </w:r>
      <w:r>
        <w:rPr>
          <w:bCs/>
          <w:i/>
          <w:iCs/>
          <w:color w:val="000000" w:themeColor="text1"/>
          <w:sz w:val="20"/>
          <w:szCs w:val="20"/>
        </w:rPr>
        <w:t xml:space="preserve"> week,</w:t>
      </w:r>
      <w:r w:rsidRPr="006D32D4">
        <w:rPr>
          <w:bCs/>
          <w:i/>
          <w:iCs/>
          <w:color w:val="000000" w:themeColor="text1"/>
          <w:sz w:val="20"/>
          <w:szCs w:val="20"/>
        </w:rPr>
        <w:t xml:space="preserve"> being the </w:t>
      </w:r>
      <w:r w:rsidRPr="006D32D4">
        <w:rPr>
          <w:b/>
          <w:i/>
          <w:iCs/>
          <w:color w:val="000000" w:themeColor="text1"/>
          <w:sz w:val="20"/>
          <w:szCs w:val="20"/>
        </w:rPr>
        <w:t>15</w:t>
      </w:r>
      <w:r w:rsidRPr="006D32D4">
        <w:rPr>
          <w:b/>
          <w:i/>
          <w:iCs/>
          <w:color w:val="000000" w:themeColor="text1"/>
          <w:sz w:val="20"/>
          <w:szCs w:val="20"/>
          <w:vertAlign w:val="superscript"/>
        </w:rPr>
        <w:t>th</w:t>
      </w:r>
      <w:r w:rsidRPr="006D32D4">
        <w:rPr>
          <w:b/>
          <w:i/>
          <w:iCs/>
          <w:color w:val="000000" w:themeColor="text1"/>
          <w:sz w:val="20"/>
          <w:szCs w:val="20"/>
        </w:rPr>
        <w:t xml:space="preserve"> Anniversary</w:t>
      </w:r>
      <w:r>
        <w:rPr>
          <w:bCs/>
          <w:i/>
          <w:iCs/>
          <w:color w:val="000000" w:themeColor="text1"/>
          <w:sz w:val="20"/>
          <w:szCs w:val="20"/>
        </w:rPr>
        <w:t xml:space="preserve"> </w:t>
      </w:r>
      <w:r w:rsidR="005D23B4" w:rsidRPr="005D23B4">
        <w:rPr>
          <w:bCs/>
          <w:color w:val="000000" w:themeColor="text1"/>
          <w:sz w:val="20"/>
          <w:szCs w:val="20"/>
        </w:rPr>
        <w:t>[</w:t>
      </w:r>
      <w:r w:rsidR="00E92AAC">
        <w:rPr>
          <w:bCs/>
          <w:color w:val="000000" w:themeColor="text1"/>
          <w:sz w:val="20"/>
          <w:szCs w:val="20"/>
        </w:rPr>
        <w:t xml:space="preserve">from </w:t>
      </w:r>
      <w:r w:rsidR="005D23B4" w:rsidRPr="005D23B4">
        <w:rPr>
          <w:bCs/>
          <w:color w:val="000000" w:themeColor="text1"/>
          <w:sz w:val="20"/>
          <w:szCs w:val="20"/>
        </w:rPr>
        <w:t>Feb. 27, 2005]</w:t>
      </w:r>
      <w:r w:rsidR="005D23B4">
        <w:rPr>
          <w:bCs/>
          <w:i/>
          <w:iCs/>
          <w:color w:val="000000" w:themeColor="text1"/>
          <w:sz w:val="20"/>
          <w:szCs w:val="20"/>
        </w:rPr>
        <w:t xml:space="preserve"> </w:t>
      </w:r>
      <w:r w:rsidRPr="006D32D4">
        <w:rPr>
          <w:b/>
          <w:i/>
          <w:iCs/>
          <w:color w:val="000000" w:themeColor="text1"/>
          <w:sz w:val="20"/>
          <w:szCs w:val="20"/>
        </w:rPr>
        <w:t>of Ruminations,</w:t>
      </w:r>
      <w:r w:rsidRPr="006D32D4">
        <w:rPr>
          <w:bCs/>
          <w:i/>
          <w:iCs/>
          <w:color w:val="000000" w:themeColor="text1"/>
          <w:sz w:val="20"/>
          <w:szCs w:val="20"/>
        </w:rPr>
        <w:t xml:space="preserve"> I am</w:t>
      </w:r>
      <w:r>
        <w:rPr>
          <w:bCs/>
          <w:i/>
          <w:iCs/>
          <w:color w:val="000000" w:themeColor="text1"/>
          <w:sz w:val="20"/>
          <w:szCs w:val="20"/>
        </w:rPr>
        <w:t xml:space="preserve"> </w:t>
      </w:r>
      <w:r w:rsidRPr="006D32D4">
        <w:rPr>
          <w:b/>
          <w:i/>
          <w:iCs/>
          <w:color w:val="000000" w:themeColor="text1"/>
          <w:sz w:val="20"/>
          <w:szCs w:val="20"/>
        </w:rPr>
        <w:t>R</w:t>
      </w:r>
      <w:r w:rsidRPr="006D32D4">
        <w:rPr>
          <w:bCs/>
          <w:i/>
          <w:iCs/>
          <w:color w:val="000000" w:themeColor="text1"/>
          <w:sz w:val="20"/>
          <w:szCs w:val="20"/>
        </w:rPr>
        <w:t>eproducing below the 11</w:t>
      </w:r>
      <w:r w:rsidRPr="006D32D4">
        <w:rPr>
          <w:bCs/>
          <w:i/>
          <w:iCs/>
          <w:color w:val="000000" w:themeColor="text1"/>
          <w:sz w:val="20"/>
          <w:szCs w:val="20"/>
          <w:vertAlign w:val="superscript"/>
        </w:rPr>
        <w:t>th</w:t>
      </w:r>
      <w:r w:rsidRPr="006D32D4">
        <w:rPr>
          <w:bCs/>
          <w:i/>
          <w:iCs/>
          <w:color w:val="000000" w:themeColor="text1"/>
          <w:sz w:val="20"/>
          <w:szCs w:val="20"/>
        </w:rPr>
        <w:t xml:space="preserve"> Anniversary </w:t>
      </w:r>
      <w:r w:rsidRPr="006D32D4">
        <w:rPr>
          <w:b/>
          <w:i/>
          <w:iCs/>
          <w:color w:val="000000" w:themeColor="text1"/>
          <w:sz w:val="20"/>
          <w:szCs w:val="20"/>
        </w:rPr>
        <w:t>R</w:t>
      </w:r>
      <w:r w:rsidRPr="006D32D4">
        <w:rPr>
          <w:bCs/>
          <w:i/>
          <w:iCs/>
          <w:color w:val="000000" w:themeColor="text1"/>
          <w:sz w:val="20"/>
          <w:szCs w:val="20"/>
        </w:rPr>
        <w:t xml:space="preserve">umination as a </w:t>
      </w:r>
      <w:r w:rsidRPr="006D32D4">
        <w:rPr>
          <w:b/>
          <w:i/>
          <w:iCs/>
          <w:color w:val="000000" w:themeColor="text1"/>
          <w:sz w:val="20"/>
          <w:szCs w:val="20"/>
        </w:rPr>
        <w:t>R</w:t>
      </w:r>
      <w:r w:rsidRPr="006D32D4">
        <w:rPr>
          <w:bCs/>
          <w:i/>
          <w:iCs/>
          <w:color w:val="000000" w:themeColor="text1"/>
          <w:sz w:val="20"/>
          <w:szCs w:val="20"/>
        </w:rPr>
        <w:t>eminder of the Lord’s Goodness to us al</w:t>
      </w:r>
      <w:r>
        <w:rPr>
          <w:bCs/>
          <w:i/>
          <w:iCs/>
          <w:color w:val="000000" w:themeColor="text1"/>
          <w:sz w:val="20"/>
          <w:szCs w:val="20"/>
        </w:rPr>
        <w:t xml:space="preserve">l, </w:t>
      </w:r>
      <w:r w:rsidRPr="006D32D4">
        <w:rPr>
          <w:bCs/>
          <w:i/>
          <w:iCs/>
          <w:color w:val="000000" w:themeColor="text1"/>
          <w:sz w:val="20"/>
          <w:szCs w:val="20"/>
        </w:rPr>
        <w:t xml:space="preserve">all these years and to celebrate the day with all of you for your very </w:t>
      </w:r>
      <w:r w:rsidR="00E92AAC">
        <w:rPr>
          <w:b/>
          <w:i/>
          <w:iCs/>
          <w:color w:val="000000" w:themeColor="text1"/>
          <w:sz w:val="20"/>
          <w:szCs w:val="20"/>
        </w:rPr>
        <w:t>F</w:t>
      </w:r>
      <w:r w:rsidR="00E92AAC">
        <w:rPr>
          <w:bCs/>
          <w:i/>
          <w:iCs/>
          <w:color w:val="000000" w:themeColor="text1"/>
          <w:sz w:val="20"/>
          <w:szCs w:val="20"/>
        </w:rPr>
        <w:t>aithful</w:t>
      </w:r>
      <w:r w:rsidRPr="006D32D4">
        <w:rPr>
          <w:bCs/>
          <w:i/>
          <w:iCs/>
          <w:color w:val="000000" w:themeColor="text1"/>
          <w:sz w:val="20"/>
          <w:szCs w:val="20"/>
        </w:rPr>
        <w:t xml:space="preserve"> </w:t>
      </w:r>
      <w:r w:rsidR="00E92AAC">
        <w:rPr>
          <w:b/>
          <w:i/>
          <w:iCs/>
          <w:color w:val="000000" w:themeColor="text1"/>
          <w:sz w:val="20"/>
          <w:szCs w:val="20"/>
        </w:rPr>
        <w:t>F</w:t>
      </w:r>
      <w:r w:rsidRPr="006D32D4">
        <w:rPr>
          <w:bCs/>
          <w:i/>
          <w:iCs/>
          <w:color w:val="000000" w:themeColor="text1"/>
          <w:sz w:val="20"/>
          <w:szCs w:val="20"/>
        </w:rPr>
        <w:t xml:space="preserve">ollowing of these </w:t>
      </w:r>
      <w:r w:rsidRPr="006D32D4">
        <w:rPr>
          <w:b/>
          <w:i/>
          <w:iCs/>
          <w:color w:val="000000" w:themeColor="text1"/>
          <w:sz w:val="20"/>
          <w:szCs w:val="20"/>
        </w:rPr>
        <w:t>R</w:t>
      </w:r>
      <w:r w:rsidRPr="006D32D4">
        <w:rPr>
          <w:bCs/>
          <w:i/>
          <w:iCs/>
          <w:color w:val="000000" w:themeColor="text1"/>
          <w:sz w:val="20"/>
          <w:szCs w:val="20"/>
        </w:rPr>
        <w:t>umination</w:t>
      </w:r>
      <w:r>
        <w:rPr>
          <w:bCs/>
          <w:i/>
          <w:iCs/>
          <w:color w:val="000000" w:themeColor="text1"/>
          <w:sz w:val="20"/>
          <w:szCs w:val="20"/>
        </w:rPr>
        <w:t>-</w:t>
      </w:r>
      <w:r w:rsidRPr="006D32D4">
        <w:rPr>
          <w:b/>
          <w:i/>
          <w:iCs/>
          <w:color w:val="000000" w:themeColor="text1"/>
          <w:sz w:val="20"/>
          <w:szCs w:val="20"/>
        </w:rPr>
        <w:t>R</w:t>
      </w:r>
      <w:r w:rsidRPr="006D32D4">
        <w:rPr>
          <w:bCs/>
          <w:i/>
          <w:iCs/>
          <w:color w:val="000000" w:themeColor="text1"/>
          <w:sz w:val="20"/>
          <w:szCs w:val="20"/>
        </w:rPr>
        <w:t>eflections</w:t>
      </w:r>
      <w:r>
        <w:rPr>
          <w:bCs/>
          <w:i/>
          <w:iCs/>
          <w:color w:val="000000" w:themeColor="text1"/>
          <w:sz w:val="20"/>
          <w:szCs w:val="20"/>
        </w:rPr>
        <w:t xml:space="preserve"> </w:t>
      </w:r>
      <w:r w:rsidRPr="006D32D4">
        <w:rPr>
          <w:b/>
          <w:i/>
          <w:iCs/>
          <w:color w:val="000000" w:themeColor="text1"/>
          <w:sz w:val="20"/>
          <w:szCs w:val="20"/>
        </w:rPr>
        <w:t>R</w:t>
      </w:r>
      <w:r>
        <w:rPr>
          <w:bCs/>
          <w:i/>
          <w:iCs/>
          <w:color w:val="000000" w:themeColor="text1"/>
          <w:sz w:val="20"/>
          <w:szCs w:val="20"/>
        </w:rPr>
        <w:t xml:space="preserve">egularly every Lord’s Day without </w:t>
      </w:r>
      <w:r w:rsidR="00E92AAC">
        <w:rPr>
          <w:b/>
          <w:i/>
          <w:iCs/>
          <w:color w:val="000000" w:themeColor="text1"/>
          <w:sz w:val="20"/>
          <w:szCs w:val="20"/>
        </w:rPr>
        <w:t>F</w:t>
      </w:r>
      <w:r>
        <w:rPr>
          <w:bCs/>
          <w:i/>
          <w:iCs/>
          <w:color w:val="000000" w:themeColor="text1"/>
          <w:sz w:val="20"/>
          <w:szCs w:val="20"/>
        </w:rPr>
        <w:t xml:space="preserve">ail. </w:t>
      </w:r>
      <w:r w:rsidR="005D23B4">
        <w:rPr>
          <w:bCs/>
          <w:i/>
          <w:iCs/>
          <w:color w:val="000000" w:themeColor="text1"/>
          <w:sz w:val="20"/>
          <w:szCs w:val="20"/>
        </w:rPr>
        <w:t>I</w:t>
      </w:r>
      <w:r w:rsidRPr="006D32D4">
        <w:rPr>
          <w:bCs/>
          <w:i/>
          <w:iCs/>
          <w:color w:val="000000" w:themeColor="text1"/>
          <w:sz w:val="20"/>
          <w:szCs w:val="20"/>
        </w:rPr>
        <w:t xml:space="preserve"> </w:t>
      </w:r>
      <w:r w:rsidRPr="006D32D4">
        <w:rPr>
          <w:b/>
          <w:i/>
          <w:iCs/>
          <w:color w:val="000000" w:themeColor="text1"/>
          <w:sz w:val="20"/>
          <w:szCs w:val="20"/>
        </w:rPr>
        <w:t>R</w:t>
      </w:r>
      <w:r w:rsidRPr="006D32D4">
        <w:rPr>
          <w:bCs/>
          <w:i/>
          <w:iCs/>
          <w:color w:val="000000" w:themeColor="text1"/>
          <w:sz w:val="20"/>
          <w:szCs w:val="20"/>
        </w:rPr>
        <w:t xml:space="preserve">espect </w:t>
      </w:r>
      <w:r>
        <w:rPr>
          <w:bCs/>
          <w:i/>
          <w:iCs/>
          <w:color w:val="000000" w:themeColor="text1"/>
          <w:sz w:val="20"/>
          <w:szCs w:val="20"/>
        </w:rPr>
        <w:t xml:space="preserve">all </w:t>
      </w:r>
      <w:r w:rsidRPr="006D32D4">
        <w:rPr>
          <w:bCs/>
          <w:i/>
          <w:iCs/>
          <w:color w:val="000000" w:themeColor="text1"/>
          <w:sz w:val="20"/>
          <w:szCs w:val="20"/>
        </w:rPr>
        <w:t xml:space="preserve">of you </w:t>
      </w:r>
      <w:r>
        <w:rPr>
          <w:bCs/>
          <w:i/>
          <w:iCs/>
          <w:color w:val="000000" w:themeColor="text1"/>
          <w:sz w:val="20"/>
          <w:szCs w:val="20"/>
        </w:rPr>
        <w:t>for this. L</w:t>
      </w:r>
      <w:r w:rsidRPr="006D32D4">
        <w:rPr>
          <w:bCs/>
          <w:i/>
          <w:iCs/>
          <w:color w:val="000000" w:themeColor="text1"/>
          <w:sz w:val="20"/>
          <w:szCs w:val="20"/>
        </w:rPr>
        <w:t>et us all</w:t>
      </w:r>
      <w:r>
        <w:rPr>
          <w:bCs/>
          <w:i/>
          <w:iCs/>
          <w:color w:val="000000" w:themeColor="text1"/>
          <w:sz w:val="20"/>
          <w:szCs w:val="20"/>
        </w:rPr>
        <w:t xml:space="preserve"> continue to</w:t>
      </w:r>
      <w:r w:rsidRPr="006D32D4">
        <w:rPr>
          <w:bCs/>
          <w:i/>
          <w:iCs/>
          <w:color w:val="000000" w:themeColor="text1"/>
          <w:sz w:val="20"/>
          <w:szCs w:val="20"/>
        </w:rPr>
        <w:t xml:space="preserve"> </w:t>
      </w:r>
      <w:r w:rsidRPr="006D32D4">
        <w:rPr>
          <w:b/>
          <w:i/>
          <w:iCs/>
          <w:color w:val="000000" w:themeColor="text1"/>
          <w:sz w:val="20"/>
          <w:szCs w:val="20"/>
        </w:rPr>
        <w:t>R</w:t>
      </w:r>
      <w:r w:rsidRPr="006D32D4">
        <w:rPr>
          <w:bCs/>
          <w:i/>
          <w:iCs/>
          <w:color w:val="000000" w:themeColor="text1"/>
          <w:sz w:val="20"/>
          <w:szCs w:val="20"/>
        </w:rPr>
        <w:t xml:space="preserve">emember and </w:t>
      </w:r>
      <w:r w:rsidRPr="006D32D4">
        <w:rPr>
          <w:b/>
          <w:i/>
          <w:iCs/>
          <w:color w:val="000000" w:themeColor="text1"/>
          <w:sz w:val="20"/>
          <w:szCs w:val="20"/>
        </w:rPr>
        <w:t>R</w:t>
      </w:r>
      <w:r w:rsidRPr="006D32D4">
        <w:rPr>
          <w:bCs/>
          <w:i/>
          <w:iCs/>
          <w:color w:val="000000" w:themeColor="text1"/>
          <w:sz w:val="20"/>
          <w:szCs w:val="20"/>
        </w:rPr>
        <w:t xml:space="preserve">evere the Lord </w:t>
      </w:r>
      <w:r w:rsidR="005D23B4">
        <w:rPr>
          <w:bCs/>
          <w:i/>
          <w:iCs/>
          <w:color w:val="000000" w:themeColor="text1"/>
          <w:sz w:val="20"/>
          <w:szCs w:val="20"/>
        </w:rPr>
        <w:t xml:space="preserve">as He commanded us to every Lord’s Day </w:t>
      </w:r>
      <w:r w:rsidR="00E92AAC">
        <w:rPr>
          <w:b/>
          <w:i/>
          <w:iCs/>
          <w:color w:val="000000" w:themeColor="text1"/>
          <w:sz w:val="20"/>
          <w:szCs w:val="20"/>
        </w:rPr>
        <w:t>F</w:t>
      </w:r>
      <w:r w:rsidR="005D23B4">
        <w:rPr>
          <w:bCs/>
          <w:i/>
          <w:iCs/>
          <w:color w:val="000000" w:themeColor="text1"/>
          <w:sz w:val="20"/>
          <w:szCs w:val="20"/>
        </w:rPr>
        <w:t>aithfully</w:t>
      </w:r>
      <w:r w:rsidR="00E92AAC">
        <w:rPr>
          <w:bCs/>
          <w:i/>
          <w:iCs/>
          <w:color w:val="000000" w:themeColor="text1"/>
          <w:sz w:val="20"/>
          <w:szCs w:val="20"/>
        </w:rPr>
        <w:t xml:space="preserve"> and </w:t>
      </w:r>
      <w:r w:rsidR="00E92AAC" w:rsidRPr="00E92AAC">
        <w:rPr>
          <w:b/>
          <w:i/>
          <w:iCs/>
          <w:color w:val="000000" w:themeColor="text1"/>
          <w:sz w:val="20"/>
          <w:szCs w:val="20"/>
        </w:rPr>
        <w:t>F</w:t>
      </w:r>
      <w:r w:rsidR="00E92AAC">
        <w:rPr>
          <w:bCs/>
          <w:i/>
          <w:iCs/>
          <w:color w:val="000000" w:themeColor="text1"/>
          <w:sz w:val="20"/>
          <w:szCs w:val="20"/>
        </w:rPr>
        <w:t>ervently</w:t>
      </w:r>
      <w:r w:rsidR="005D23B4">
        <w:rPr>
          <w:bCs/>
          <w:i/>
          <w:iCs/>
          <w:color w:val="000000" w:themeColor="text1"/>
          <w:sz w:val="20"/>
          <w:szCs w:val="20"/>
        </w:rPr>
        <w:t xml:space="preserve"> at the Lord’s Supper.</w:t>
      </w:r>
    </w:p>
    <w:p w14:paraId="7C6075E1" w14:textId="77777777" w:rsidR="005D23B4" w:rsidRPr="007506DD" w:rsidRDefault="005D23B4" w:rsidP="006D32D4">
      <w:pPr>
        <w:tabs>
          <w:tab w:val="left" w:pos="1080"/>
          <w:tab w:val="left" w:pos="7200"/>
          <w:tab w:val="left" w:pos="7920"/>
        </w:tabs>
        <w:ind w:left="1080" w:hanging="1080"/>
        <w:rPr>
          <w:bCs/>
          <w:i/>
          <w:iCs/>
          <w:color w:val="000000" w:themeColor="text1"/>
          <w:sz w:val="16"/>
          <w:szCs w:val="16"/>
        </w:rPr>
      </w:pPr>
    </w:p>
    <w:p w14:paraId="74B0592A" w14:textId="7B4AB721" w:rsidR="006D32D4" w:rsidRPr="00085438" w:rsidRDefault="006D32D4" w:rsidP="006D32D4">
      <w:pPr>
        <w:tabs>
          <w:tab w:val="left" w:pos="1080"/>
          <w:tab w:val="left" w:pos="7200"/>
          <w:tab w:val="left" w:pos="7920"/>
        </w:tabs>
        <w:ind w:left="1080" w:hanging="1080"/>
        <w:rPr>
          <w:color w:val="FF0000"/>
          <w:sz w:val="20"/>
          <w:szCs w:val="20"/>
          <w:u w:val="single"/>
        </w:rPr>
      </w:pPr>
      <w:r w:rsidRPr="00085438">
        <w:rPr>
          <w:b/>
          <w:color w:val="FF0000"/>
          <w:sz w:val="20"/>
          <w:szCs w:val="20"/>
        </w:rPr>
        <w:t>R576</w:t>
      </w:r>
      <w:r w:rsidRPr="00085438">
        <w:rPr>
          <w:b/>
          <w:color w:val="FF0000"/>
          <w:sz w:val="20"/>
          <w:szCs w:val="20"/>
          <w:u w:val="single"/>
        </w:rPr>
        <w:t>_</w:t>
      </w:r>
      <w:r w:rsidRPr="00085438">
        <w:rPr>
          <w:b/>
          <w:color w:val="FF0000"/>
          <w:sz w:val="20"/>
          <w:szCs w:val="20"/>
        </w:rPr>
        <w:t xml:space="preserve">Rumination for Feb. 21, 2016.  </w:t>
      </w:r>
      <w:r w:rsidRPr="00085438">
        <w:rPr>
          <w:b/>
          <w:color w:val="FF0000"/>
          <w:sz w:val="20"/>
          <w:szCs w:val="20"/>
        </w:rPr>
        <w:tab/>
      </w:r>
      <w:r w:rsidRPr="00085438">
        <w:rPr>
          <w:color w:val="FF0000"/>
          <w:sz w:val="20"/>
          <w:szCs w:val="20"/>
        </w:rPr>
        <w:t xml:space="preserve">by </w:t>
      </w:r>
      <w:r w:rsidRPr="00085438">
        <w:rPr>
          <w:bCs/>
          <w:color w:val="FF0000"/>
          <w:sz w:val="20"/>
          <w:szCs w:val="20"/>
        </w:rPr>
        <w:t>KC Ung</w:t>
      </w:r>
    </w:p>
    <w:p w14:paraId="2C598ABC" w14:textId="77777777" w:rsidR="006D32D4" w:rsidRPr="00085438" w:rsidRDefault="006D32D4" w:rsidP="006D32D4">
      <w:pPr>
        <w:tabs>
          <w:tab w:val="left" w:pos="1080"/>
          <w:tab w:val="left" w:pos="7200"/>
          <w:tab w:val="left" w:pos="7920"/>
        </w:tabs>
        <w:ind w:left="1080" w:hanging="1080"/>
        <w:rPr>
          <w:color w:val="FF0000"/>
          <w:sz w:val="20"/>
          <w:szCs w:val="20"/>
        </w:rPr>
      </w:pPr>
      <w:r w:rsidRPr="00085438">
        <w:rPr>
          <w:color w:val="FF0000"/>
          <w:sz w:val="20"/>
          <w:szCs w:val="20"/>
        </w:rPr>
        <w:t xml:space="preserve">The </w:t>
      </w:r>
      <w:r w:rsidRPr="00085438">
        <w:rPr>
          <w:b/>
          <w:color w:val="FF0000"/>
          <w:sz w:val="20"/>
          <w:szCs w:val="20"/>
        </w:rPr>
        <w:t>T</w:t>
      </w:r>
      <w:r w:rsidRPr="00085438">
        <w:rPr>
          <w:color w:val="FF0000"/>
          <w:sz w:val="20"/>
          <w:szCs w:val="20"/>
        </w:rPr>
        <w:t xml:space="preserve">heme: </w:t>
      </w:r>
      <w:r w:rsidRPr="00085438">
        <w:rPr>
          <w:color w:val="FF0000"/>
          <w:sz w:val="20"/>
          <w:szCs w:val="20"/>
        </w:rPr>
        <w:tab/>
      </w:r>
      <w:r w:rsidRPr="00085438">
        <w:rPr>
          <w:bCs/>
          <w:i/>
          <w:iCs/>
          <w:color w:val="FF0000"/>
          <w:sz w:val="20"/>
          <w:szCs w:val="20"/>
        </w:rPr>
        <w:t xml:space="preserve"> </w:t>
      </w:r>
      <w:r>
        <w:rPr>
          <w:b/>
          <w:bCs/>
          <w:iCs/>
          <w:smallCaps/>
          <w:color w:val="FF0000"/>
          <w:sz w:val="20"/>
          <w:szCs w:val="20"/>
        </w:rPr>
        <w:t>Rumination and the</w:t>
      </w:r>
      <w:r w:rsidRPr="00085438">
        <w:rPr>
          <w:b/>
          <w:bCs/>
          <w:i/>
          <w:iCs/>
          <w:smallCaps/>
          <w:color w:val="FF0000"/>
          <w:sz w:val="20"/>
          <w:szCs w:val="20"/>
        </w:rPr>
        <w:t xml:space="preserve"> </w:t>
      </w:r>
      <w:r w:rsidRPr="00085438">
        <w:rPr>
          <w:b/>
          <w:bCs/>
          <w:iCs/>
          <w:smallCaps/>
          <w:color w:val="FF0000"/>
          <w:sz w:val="20"/>
          <w:szCs w:val="20"/>
        </w:rPr>
        <w:t>Remembrance Feast of the Lord.</w:t>
      </w:r>
      <w:r w:rsidRPr="00085438">
        <w:rPr>
          <w:bCs/>
          <w:iCs/>
          <w:color w:val="FF0000"/>
          <w:sz w:val="20"/>
          <w:szCs w:val="20"/>
        </w:rPr>
        <w:tab/>
      </w:r>
      <w:hyperlink r:id="rId6" w:history="1">
        <w:r w:rsidRPr="00085438">
          <w:rPr>
            <w:rStyle w:val="Hyperlink"/>
            <w:sz w:val="20"/>
            <w:szCs w:val="20"/>
          </w:rPr>
          <w:t>berita-bethel-ung.com</w:t>
        </w:r>
      </w:hyperlink>
    </w:p>
    <w:p w14:paraId="022C061F" w14:textId="77777777" w:rsidR="006D32D4" w:rsidRPr="00796A72" w:rsidRDefault="006D32D4" w:rsidP="006D32D4">
      <w:pPr>
        <w:tabs>
          <w:tab w:val="left" w:pos="1080"/>
          <w:tab w:val="left" w:pos="7200"/>
          <w:tab w:val="left" w:pos="7920"/>
        </w:tabs>
        <w:ind w:left="1080" w:right="-188" w:hanging="1080"/>
        <w:rPr>
          <w:color w:val="FF0000"/>
          <w:sz w:val="20"/>
          <w:szCs w:val="20"/>
        </w:rPr>
      </w:pPr>
      <w:r w:rsidRPr="00085438">
        <w:rPr>
          <w:color w:val="FF0000"/>
          <w:sz w:val="20"/>
          <w:szCs w:val="20"/>
        </w:rPr>
        <w:t xml:space="preserve">The </w:t>
      </w:r>
      <w:r w:rsidRPr="00085438">
        <w:rPr>
          <w:b/>
          <w:color w:val="FF0000"/>
          <w:sz w:val="20"/>
          <w:szCs w:val="20"/>
        </w:rPr>
        <w:t>T</w:t>
      </w:r>
      <w:r w:rsidRPr="00085438">
        <w:rPr>
          <w:color w:val="FF0000"/>
          <w:sz w:val="20"/>
          <w:szCs w:val="20"/>
        </w:rPr>
        <w:t xml:space="preserve">ext: </w:t>
      </w:r>
      <w:r w:rsidRPr="00796A72">
        <w:rPr>
          <w:i/>
          <w:color w:val="FF0000"/>
          <w:sz w:val="20"/>
          <w:szCs w:val="20"/>
        </w:rPr>
        <w:t>As often as ye eat this bread, and drink this cup, ye do shew the Lord's death till</w:t>
      </w:r>
      <w:r>
        <w:rPr>
          <w:i/>
          <w:color w:val="FF0000"/>
          <w:sz w:val="20"/>
          <w:szCs w:val="20"/>
        </w:rPr>
        <w:t xml:space="preserve"> H</w:t>
      </w:r>
      <w:r w:rsidRPr="00796A72">
        <w:rPr>
          <w:i/>
          <w:color w:val="FF0000"/>
          <w:sz w:val="20"/>
          <w:szCs w:val="20"/>
        </w:rPr>
        <w:t>e come.</w:t>
      </w:r>
      <w:r>
        <w:rPr>
          <w:i/>
          <w:color w:val="FF0000"/>
          <w:sz w:val="20"/>
          <w:szCs w:val="20"/>
        </w:rPr>
        <w:t xml:space="preserve"> </w:t>
      </w:r>
      <w:r>
        <w:rPr>
          <w:color w:val="FF0000"/>
          <w:sz w:val="20"/>
          <w:szCs w:val="20"/>
        </w:rPr>
        <w:t xml:space="preserve"> I Cor. 11:26</w:t>
      </w:r>
    </w:p>
    <w:p w14:paraId="6DF39319" w14:textId="77777777" w:rsidR="006D32D4" w:rsidRPr="00085438" w:rsidRDefault="006D32D4" w:rsidP="006D32D4">
      <w:pPr>
        <w:tabs>
          <w:tab w:val="left" w:pos="1080"/>
          <w:tab w:val="left" w:pos="7200"/>
          <w:tab w:val="left" w:pos="7920"/>
        </w:tabs>
        <w:ind w:left="1080" w:hanging="1080"/>
        <w:rPr>
          <w:color w:val="FF0000"/>
          <w:sz w:val="20"/>
          <w:szCs w:val="20"/>
        </w:rPr>
      </w:pPr>
      <w:r w:rsidRPr="00085438">
        <w:rPr>
          <w:color w:val="FF0000"/>
          <w:sz w:val="20"/>
          <w:szCs w:val="20"/>
        </w:rPr>
        <w:t xml:space="preserve">The </w:t>
      </w:r>
      <w:r w:rsidRPr="00085438">
        <w:rPr>
          <w:b/>
          <w:color w:val="FF0000"/>
          <w:sz w:val="20"/>
          <w:szCs w:val="20"/>
        </w:rPr>
        <w:t>T</w:t>
      </w:r>
      <w:r w:rsidRPr="00085438">
        <w:rPr>
          <w:color w:val="FF0000"/>
          <w:sz w:val="20"/>
          <w:szCs w:val="20"/>
        </w:rPr>
        <w:t xml:space="preserve">hots: </w:t>
      </w:r>
    </w:p>
    <w:p w14:paraId="345F1CFF" w14:textId="77777777" w:rsidR="006D32D4" w:rsidRDefault="006D32D4" w:rsidP="006D32D4">
      <w:pPr>
        <w:rPr>
          <w:sz w:val="20"/>
          <w:szCs w:val="20"/>
        </w:rPr>
      </w:pPr>
      <w:r>
        <w:rPr>
          <w:sz w:val="20"/>
          <w:szCs w:val="20"/>
        </w:rPr>
        <w:t xml:space="preserve">On Feb. 27, 2005, Rumination </w:t>
      </w:r>
      <w:r w:rsidRPr="00085438">
        <w:rPr>
          <w:sz w:val="20"/>
          <w:szCs w:val="20"/>
        </w:rPr>
        <w:t>1 was posted. It was entitled “</w:t>
      </w:r>
      <w:r w:rsidRPr="00085438">
        <w:rPr>
          <w:i/>
          <w:sz w:val="20"/>
          <w:szCs w:val="20"/>
        </w:rPr>
        <w:t>Remember Me</w:t>
      </w:r>
      <w:r w:rsidRPr="00085438">
        <w:rPr>
          <w:sz w:val="20"/>
          <w:szCs w:val="20"/>
        </w:rPr>
        <w:t xml:space="preserve">,” </w:t>
      </w:r>
      <w:r>
        <w:rPr>
          <w:sz w:val="20"/>
          <w:szCs w:val="20"/>
        </w:rPr>
        <w:t xml:space="preserve">based on </w:t>
      </w:r>
      <w:r w:rsidRPr="00085438">
        <w:rPr>
          <w:sz w:val="20"/>
          <w:szCs w:val="20"/>
        </w:rPr>
        <w:t>I Cor. 11:24, 25</w:t>
      </w:r>
      <w:r>
        <w:rPr>
          <w:sz w:val="20"/>
          <w:szCs w:val="20"/>
        </w:rPr>
        <w:t>.</w:t>
      </w:r>
    </w:p>
    <w:p w14:paraId="3FE8373B" w14:textId="77777777" w:rsidR="006D32D4" w:rsidRDefault="006D32D4" w:rsidP="006D32D4">
      <w:pPr>
        <w:rPr>
          <w:sz w:val="20"/>
          <w:szCs w:val="20"/>
        </w:rPr>
      </w:pPr>
      <w:r>
        <w:rPr>
          <w:sz w:val="20"/>
          <w:szCs w:val="20"/>
        </w:rPr>
        <w:t>This week, Ruminations will be into their 11</w:t>
      </w:r>
      <w:r w:rsidRPr="00085438">
        <w:rPr>
          <w:sz w:val="20"/>
          <w:szCs w:val="20"/>
          <w:vertAlign w:val="superscript"/>
        </w:rPr>
        <w:t>th</w:t>
      </w:r>
      <w:r>
        <w:rPr>
          <w:sz w:val="20"/>
          <w:szCs w:val="20"/>
        </w:rPr>
        <w:t xml:space="preserve"> year celebrating its anniversary on Feb. 27.</w:t>
      </w:r>
    </w:p>
    <w:p w14:paraId="4A9BAF0B" w14:textId="77777777" w:rsidR="006D32D4" w:rsidRDefault="006D32D4" w:rsidP="006D32D4">
      <w:pPr>
        <w:ind w:right="-330"/>
        <w:rPr>
          <w:sz w:val="20"/>
          <w:szCs w:val="20"/>
        </w:rPr>
      </w:pPr>
      <w:r>
        <w:rPr>
          <w:sz w:val="20"/>
          <w:szCs w:val="20"/>
        </w:rPr>
        <w:t xml:space="preserve">The theme for this anniversary </w:t>
      </w:r>
      <w:r w:rsidRPr="00796A72">
        <w:rPr>
          <w:b/>
          <w:sz w:val="20"/>
          <w:szCs w:val="20"/>
        </w:rPr>
        <w:t>R</w:t>
      </w:r>
      <w:r>
        <w:rPr>
          <w:sz w:val="20"/>
          <w:szCs w:val="20"/>
        </w:rPr>
        <w:t>umination is still “</w:t>
      </w:r>
      <w:r w:rsidRPr="00796A72">
        <w:rPr>
          <w:b/>
          <w:i/>
          <w:sz w:val="20"/>
          <w:szCs w:val="20"/>
        </w:rPr>
        <w:t>R</w:t>
      </w:r>
      <w:r w:rsidRPr="00796A72">
        <w:rPr>
          <w:i/>
          <w:sz w:val="20"/>
          <w:szCs w:val="20"/>
        </w:rPr>
        <w:t>emember Me.”</w:t>
      </w:r>
      <w:r>
        <w:rPr>
          <w:sz w:val="20"/>
          <w:szCs w:val="20"/>
        </w:rPr>
        <w:t xml:space="preserve"> And why </w:t>
      </w:r>
      <w:r w:rsidRPr="00796A72">
        <w:rPr>
          <w:b/>
          <w:sz w:val="20"/>
          <w:szCs w:val="20"/>
        </w:rPr>
        <w:t>R</w:t>
      </w:r>
      <w:r>
        <w:rPr>
          <w:sz w:val="20"/>
          <w:szCs w:val="20"/>
        </w:rPr>
        <w:t xml:space="preserve">umination? See </w:t>
      </w:r>
      <w:r w:rsidRPr="00796A72">
        <w:rPr>
          <w:b/>
          <w:sz w:val="20"/>
          <w:szCs w:val="20"/>
        </w:rPr>
        <w:t>R</w:t>
      </w:r>
      <w:r>
        <w:rPr>
          <w:sz w:val="20"/>
          <w:szCs w:val="20"/>
        </w:rPr>
        <w:t>eflections below.</w:t>
      </w:r>
    </w:p>
    <w:p w14:paraId="2EA5CBCA" w14:textId="77777777" w:rsidR="006D32D4" w:rsidRPr="00EC2AC8" w:rsidRDefault="006D32D4" w:rsidP="006D32D4">
      <w:pPr>
        <w:pStyle w:val="ListParagraph"/>
        <w:numPr>
          <w:ilvl w:val="0"/>
          <w:numId w:val="1"/>
        </w:numPr>
        <w:ind w:left="284"/>
        <w:rPr>
          <w:b/>
          <w:smallCaps/>
          <w:sz w:val="20"/>
          <w:szCs w:val="20"/>
        </w:rPr>
      </w:pPr>
      <w:r w:rsidRPr="00EC2AC8">
        <w:rPr>
          <w:b/>
          <w:smallCaps/>
          <w:sz w:val="20"/>
          <w:szCs w:val="20"/>
        </w:rPr>
        <w:t>Th</w:t>
      </w:r>
      <w:r>
        <w:rPr>
          <w:b/>
          <w:smallCaps/>
          <w:sz w:val="20"/>
          <w:szCs w:val="20"/>
        </w:rPr>
        <w:t>e Reminder to Remember the Lord at the Remembrance Feast</w:t>
      </w:r>
    </w:p>
    <w:p w14:paraId="2987E079" w14:textId="77777777" w:rsidR="006D32D4" w:rsidRPr="00E3351E" w:rsidRDefault="006D32D4" w:rsidP="006D32D4">
      <w:pPr>
        <w:pStyle w:val="ListParagraph"/>
        <w:numPr>
          <w:ilvl w:val="0"/>
          <w:numId w:val="2"/>
        </w:numPr>
        <w:tabs>
          <w:tab w:val="left" w:pos="426"/>
          <w:tab w:val="left" w:pos="7371"/>
        </w:tabs>
        <w:ind w:left="426"/>
        <w:rPr>
          <w:sz w:val="20"/>
          <w:szCs w:val="20"/>
        </w:rPr>
      </w:pPr>
      <w:r w:rsidRPr="00E3351E">
        <w:rPr>
          <w:sz w:val="20"/>
          <w:szCs w:val="20"/>
        </w:rPr>
        <w:t xml:space="preserve">It was the </w:t>
      </w:r>
      <w:r w:rsidRPr="00796A72">
        <w:rPr>
          <w:b/>
          <w:sz w:val="20"/>
          <w:szCs w:val="20"/>
        </w:rPr>
        <w:t>L</w:t>
      </w:r>
      <w:r w:rsidRPr="00E3351E">
        <w:rPr>
          <w:sz w:val="20"/>
          <w:szCs w:val="20"/>
        </w:rPr>
        <w:t xml:space="preserve">ord’s </w:t>
      </w:r>
      <w:r w:rsidRPr="00796A72">
        <w:rPr>
          <w:b/>
          <w:sz w:val="20"/>
          <w:szCs w:val="20"/>
        </w:rPr>
        <w:t>L</w:t>
      </w:r>
      <w:r w:rsidRPr="00E3351E">
        <w:rPr>
          <w:sz w:val="20"/>
          <w:szCs w:val="20"/>
        </w:rPr>
        <w:t xml:space="preserve">ast Words </w:t>
      </w:r>
      <w:r w:rsidRPr="00B23993">
        <w:rPr>
          <w:b/>
          <w:sz w:val="20"/>
          <w:szCs w:val="20"/>
        </w:rPr>
        <w:t>C</w:t>
      </w:r>
      <w:r>
        <w:rPr>
          <w:sz w:val="20"/>
          <w:szCs w:val="20"/>
        </w:rPr>
        <w:t xml:space="preserve">ommunicated </w:t>
      </w:r>
      <w:r w:rsidRPr="00E3351E">
        <w:rPr>
          <w:sz w:val="20"/>
          <w:szCs w:val="20"/>
        </w:rPr>
        <w:t xml:space="preserve">to His </w:t>
      </w:r>
      <w:r w:rsidRPr="00B23993">
        <w:rPr>
          <w:b/>
          <w:sz w:val="20"/>
          <w:szCs w:val="20"/>
        </w:rPr>
        <w:t>D</w:t>
      </w:r>
      <w:r w:rsidRPr="00E3351E">
        <w:rPr>
          <w:sz w:val="20"/>
          <w:szCs w:val="20"/>
        </w:rPr>
        <w:t xml:space="preserve">isciples before His </w:t>
      </w:r>
      <w:r w:rsidRPr="00B23993">
        <w:rPr>
          <w:b/>
          <w:sz w:val="20"/>
          <w:szCs w:val="20"/>
        </w:rPr>
        <w:t>D</w:t>
      </w:r>
      <w:r w:rsidRPr="00E3351E">
        <w:rPr>
          <w:sz w:val="20"/>
          <w:szCs w:val="20"/>
        </w:rPr>
        <w:t>eparture.</w:t>
      </w:r>
      <w:r w:rsidRPr="00E3351E">
        <w:rPr>
          <w:sz w:val="20"/>
          <w:szCs w:val="20"/>
        </w:rPr>
        <w:tab/>
      </w:r>
      <w:r>
        <w:rPr>
          <w:sz w:val="20"/>
          <w:szCs w:val="20"/>
        </w:rPr>
        <w:t xml:space="preserve">Mt. 26:29 </w:t>
      </w:r>
    </w:p>
    <w:p w14:paraId="09BE8CB0" w14:textId="77777777" w:rsidR="00E92AAC" w:rsidRDefault="006D32D4" w:rsidP="006D32D4">
      <w:pPr>
        <w:pStyle w:val="ListParagraph"/>
        <w:tabs>
          <w:tab w:val="left" w:pos="426"/>
        </w:tabs>
        <w:ind w:left="426"/>
        <w:rPr>
          <w:i/>
          <w:sz w:val="20"/>
          <w:szCs w:val="20"/>
        </w:rPr>
      </w:pPr>
      <w:r w:rsidRPr="00E3351E">
        <w:rPr>
          <w:i/>
          <w:sz w:val="20"/>
          <w:szCs w:val="20"/>
        </w:rPr>
        <w:t xml:space="preserve">I say unto you, I will not drink henceforth of this fruit of the vine, </w:t>
      </w:r>
    </w:p>
    <w:p w14:paraId="1659855A" w14:textId="6E27F003" w:rsidR="006D32D4" w:rsidRPr="00E3351E" w:rsidRDefault="006D32D4" w:rsidP="006D32D4">
      <w:pPr>
        <w:pStyle w:val="ListParagraph"/>
        <w:tabs>
          <w:tab w:val="left" w:pos="426"/>
        </w:tabs>
        <w:ind w:left="426"/>
        <w:rPr>
          <w:i/>
          <w:sz w:val="20"/>
          <w:szCs w:val="20"/>
        </w:rPr>
      </w:pPr>
      <w:r w:rsidRPr="00E3351E">
        <w:rPr>
          <w:i/>
          <w:sz w:val="20"/>
          <w:szCs w:val="20"/>
        </w:rPr>
        <w:t>until that day w</w:t>
      </w:r>
      <w:r>
        <w:rPr>
          <w:i/>
          <w:sz w:val="20"/>
          <w:szCs w:val="20"/>
        </w:rPr>
        <w:t>hen I drink it new with you in M</w:t>
      </w:r>
      <w:r w:rsidRPr="00E3351E">
        <w:rPr>
          <w:i/>
          <w:sz w:val="20"/>
          <w:szCs w:val="20"/>
        </w:rPr>
        <w:t>y Father's kingdom.</w:t>
      </w:r>
    </w:p>
    <w:p w14:paraId="035D80CD" w14:textId="77777777" w:rsidR="006D32D4" w:rsidRPr="00B23993" w:rsidRDefault="006D32D4" w:rsidP="006D32D4">
      <w:pPr>
        <w:pStyle w:val="ListParagraph"/>
        <w:numPr>
          <w:ilvl w:val="0"/>
          <w:numId w:val="2"/>
        </w:numPr>
        <w:tabs>
          <w:tab w:val="left" w:pos="426"/>
          <w:tab w:val="left" w:pos="7371"/>
        </w:tabs>
        <w:ind w:left="426"/>
        <w:rPr>
          <w:sz w:val="20"/>
          <w:szCs w:val="20"/>
        </w:rPr>
      </w:pPr>
      <w:r w:rsidRPr="00B23993">
        <w:rPr>
          <w:sz w:val="20"/>
          <w:szCs w:val="20"/>
        </w:rPr>
        <w:t xml:space="preserve">It was to </w:t>
      </w:r>
      <w:r w:rsidRPr="00B23993">
        <w:rPr>
          <w:b/>
          <w:sz w:val="20"/>
          <w:szCs w:val="20"/>
        </w:rPr>
        <w:t>C</w:t>
      </w:r>
      <w:r w:rsidRPr="00B23993">
        <w:rPr>
          <w:sz w:val="20"/>
          <w:szCs w:val="20"/>
        </w:rPr>
        <w:t xml:space="preserve">ommemorate His </w:t>
      </w:r>
      <w:r w:rsidRPr="00B23993">
        <w:rPr>
          <w:b/>
          <w:sz w:val="20"/>
          <w:szCs w:val="20"/>
        </w:rPr>
        <w:t>D</w:t>
      </w:r>
      <w:r w:rsidRPr="00B23993">
        <w:rPr>
          <w:sz w:val="20"/>
          <w:szCs w:val="20"/>
        </w:rPr>
        <w:t xml:space="preserve">eath until He </w:t>
      </w:r>
      <w:r w:rsidRPr="00B23993">
        <w:rPr>
          <w:b/>
          <w:sz w:val="20"/>
          <w:szCs w:val="20"/>
        </w:rPr>
        <w:t>C</w:t>
      </w:r>
      <w:r w:rsidRPr="00B23993">
        <w:rPr>
          <w:sz w:val="20"/>
          <w:szCs w:val="20"/>
        </w:rPr>
        <w:t>omes.</w:t>
      </w:r>
      <w:r w:rsidRPr="00B23993">
        <w:rPr>
          <w:sz w:val="20"/>
          <w:szCs w:val="20"/>
        </w:rPr>
        <w:tab/>
        <w:t>I Cor</w:t>
      </w:r>
      <w:r>
        <w:rPr>
          <w:sz w:val="20"/>
          <w:szCs w:val="20"/>
        </w:rPr>
        <w:t xml:space="preserve">. 11:26 </w:t>
      </w:r>
    </w:p>
    <w:p w14:paraId="3522E74E" w14:textId="5EE4244E" w:rsidR="006D32D4" w:rsidRDefault="006D32D4" w:rsidP="006D32D4">
      <w:pPr>
        <w:pStyle w:val="ListParagraph"/>
        <w:tabs>
          <w:tab w:val="left" w:pos="426"/>
        </w:tabs>
        <w:ind w:left="426"/>
        <w:rPr>
          <w:i/>
          <w:sz w:val="20"/>
          <w:szCs w:val="20"/>
        </w:rPr>
      </w:pPr>
      <w:r w:rsidRPr="00B23993">
        <w:rPr>
          <w:i/>
          <w:sz w:val="20"/>
          <w:szCs w:val="20"/>
        </w:rPr>
        <w:t>For as often as ye eat this bread, and drink this cup, ye</w:t>
      </w:r>
      <w:r>
        <w:rPr>
          <w:i/>
          <w:sz w:val="20"/>
          <w:szCs w:val="20"/>
        </w:rPr>
        <w:t xml:space="preserve"> do shew the Lord's death till H</w:t>
      </w:r>
      <w:r w:rsidRPr="00B23993">
        <w:rPr>
          <w:i/>
          <w:sz w:val="20"/>
          <w:szCs w:val="20"/>
        </w:rPr>
        <w:t>e come.</w:t>
      </w:r>
    </w:p>
    <w:p w14:paraId="7151B2DA" w14:textId="77777777" w:rsidR="007506DD" w:rsidRPr="007506DD" w:rsidRDefault="007506DD" w:rsidP="006D32D4">
      <w:pPr>
        <w:pStyle w:val="ListParagraph"/>
        <w:tabs>
          <w:tab w:val="left" w:pos="426"/>
        </w:tabs>
        <w:ind w:left="426"/>
        <w:rPr>
          <w:i/>
          <w:sz w:val="16"/>
          <w:szCs w:val="16"/>
        </w:rPr>
      </w:pPr>
    </w:p>
    <w:p w14:paraId="6AB19072" w14:textId="77777777" w:rsidR="006D32D4" w:rsidRPr="00E3351E" w:rsidRDefault="006D32D4" w:rsidP="006D32D4">
      <w:pPr>
        <w:pStyle w:val="ListParagraph"/>
        <w:numPr>
          <w:ilvl w:val="0"/>
          <w:numId w:val="2"/>
        </w:numPr>
        <w:tabs>
          <w:tab w:val="left" w:pos="567"/>
        </w:tabs>
        <w:ind w:left="426"/>
        <w:rPr>
          <w:sz w:val="20"/>
          <w:szCs w:val="20"/>
        </w:rPr>
      </w:pPr>
      <w:r w:rsidRPr="00E3351E">
        <w:rPr>
          <w:sz w:val="20"/>
          <w:szCs w:val="20"/>
        </w:rPr>
        <w:t xml:space="preserve">It </w:t>
      </w:r>
      <w:r w:rsidRPr="00B23993">
        <w:rPr>
          <w:b/>
          <w:sz w:val="20"/>
          <w:szCs w:val="20"/>
        </w:rPr>
        <w:t>C</w:t>
      </w:r>
      <w:r w:rsidRPr="00E3351E">
        <w:rPr>
          <w:sz w:val="20"/>
          <w:szCs w:val="20"/>
        </w:rPr>
        <w:t>onsisted of two</w:t>
      </w:r>
      <w:r>
        <w:rPr>
          <w:sz w:val="20"/>
          <w:szCs w:val="20"/>
        </w:rPr>
        <w:t xml:space="preserve"> </w:t>
      </w:r>
      <w:r w:rsidRPr="00B23993">
        <w:rPr>
          <w:b/>
          <w:sz w:val="20"/>
          <w:szCs w:val="20"/>
        </w:rPr>
        <w:t>D</w:t>
      </w:r>
      <w:r>
        <w:rPr>
          <w:sz w:val="20"/>
          <w:szCs w:val="20"/>
        </w:rPr>
        <w:t xml:space="preserve">edicated </w:t>
      </w:r>
      <w:r w:rsidRPr="00E3351E">
        <w:rPr>
          <w:sz w:val="20"/>
          <w:szCs w:val="20"/>
        </w:rPr>
        <w:t>symbols:</w:t>
      </w:r>
    </w:p>
    <w:p w14:paraId="38FF42C7" w14:textId="77777777" w:rsidR="006D32D4" w:rsidRDefault="006D32D4" w:rsidP="006D32D4">
      <w:pPr>
        <w:pStyle w:val="ListParagraph"/>
        <w:numPr>
          <w:ilvl w:val="1"/>
          <w:numId w:val="1"/>
        </w:numPr>
        <w:tabs>
          <w:tab w:val="left" w:pos="567"/>
          <w:tab w:val="left" w:pos="6521"/>
        </w:tabs>
        <w:ind w:left="567"/>
        <w:rPr>
          <w:sz w:val="20"/>
          <w:szCs w:val="20"/>
        </w:rPr>
      </w:pPr>
      <w:r w:rsidRPr="00F064E7">
        <w:rPr>
          <w:sz w:val="20"/>
          <w:szCs w:val="20"/>
          <w:u w:val="single"/>
        </w:rPr>
        <w:t xml:space="preserve">The </w:t>
      </w:r>
      <w:r w:rsidRPr="00F064E7">
        <w:rPr>
          <w:b/>
          <w:sz w:val="20"/>
          <w:szCs w:val="20"/>
          <w:u w:val="single"/>
        </w:rPr>
        <w:t>B</w:t>
      </w:r>
      <w:r w:rsidRPr="00F064E7">
        <w:rPr>
          <w:sz w:val="20"/>
          <w:szCs w:val="20"/>
          <w:u w:val="single"/>
        </w:rPr>
        <w:t>read</w:t>
      </w:r>
      <w:r w:rsidRPr="00E3351E">
        <w:rPr>
          <w:sz w:val="20"/>
          <w:szCs w:val="20"/>
        </w:rPr>
        <w:t xml:space="preserve">: to be </w:t>
      </w:r>
      <w:r w:rsidRPr="00B23993">
        <w:rPr>
          <w:b/>
          <w:sz w:val="20"/>
          <w:szCs w:val="20"/>
        </w:rPr>
        <w:t>B</w:t>
      </w:r>
      <w:r w:rsidRPr="00E3351E">
        <w:rPr>
          <w:sz w:val="20"/>
          <w:szCs w:val="20"/>
        </w:rPr>
        <w:t xml:space="preserve">roken as a token of His </w:t>
      </w:r>
      <w:r w:rsidRPr="00B23993">
        <w:rPr>
          <w:b/>
          <w:sz w:val="20"/>
          <w:szCs w:val="20"/>
        </w:rPr>
        <w:t>B</w:t>
      </w:r>
      <w:r w:rsidRPr="00E3351E">
        <w:rPr>
          <w:sz w:val="20"/>
          <w:szCs w:val="20"/>
        </w:rPr>
        <w:t xml:space="preserve">ody </w:t>
      </w:r>
      <w:r w:rsidRPr="00B23993">
        <w:rPr>
          <w:b/>
          <w:sz w:val="20"/>
          <w:szCs w:val="20"/>
        </w:rPr>
        <w:t>B</w:t>
      </w:r>
      <w:r w:rsidRPr="00E3351E">
        <w:rPr>
          <w:sz w:val="20"/>
          <w:szCs w:val="20"/>
        </w:rPr>
        <w:t>ruised for us.</w:t>
      </w:r>
      <w:r>
        <w:rPr>
          <w:sz w:val="20"/>
          <w:szCs w:val="20"/>
        </w:rPr>
        <w:tab/>
        <w:t>I Cor. 11:23, 24cf. Mt. 26:26</w:t>
      </w:r>
    </w:p>
    <w:p w14:paraId="33B18C35" w14:textId="77777777" w:rsidR="006D32D4" w:rsidRDefault="006D32D4" w:rsidP="006D32D4">
      <w:pPr>
        <w:pStyle w:val="ListParagraph"/>
        <w:tabs>
          <w:tab w:val="left" w:pos="567"/>
          <w:tab w:val="left" w:pos="7371"/>
        </w:tabs>
        <w:ind w:left="567"/>
        <w:rPr>
          <w:i/>
          <w:sz w:val="20"/>
          <w:szCs w:val="20"/>
        </w:rPr>
      </w:pPr>
      <w:r>
        <w:rPr>
          <w:i/>
          <w:sz w:val="20"/>
          <w:szCs w:val="20"/>
        </w:rPr>
        <w:t>T</w:t>
      </w:r>
      <w:r w:rsidRPr="00FA625F">
        <w:rPr>
          <w:i/>
          <w:sz w:val="20"/>
          <w:szCs w:val="20"/>
        </w:rPr>
        <w:t>he Lord</w:t>
      </w:r>
      <w:r>
        <w:rPr>
          <w:i/>
          <w:sz w:val="20"/>
          <w:szCs w:val="20"/>
        </w:rPr>
        <w:t xml:space="preserve"> Jesus the same night in which H</w:t>
      </w:r>
      <w:r w:rsidRPr="00FA625F">
        <w:rPr>
          <w:i/>
          <w:sz w:val="20"/>
          <w:szCs w:val="20"/>
        </w:rPr>
        <w:t xml:space="preserve">e was betrayed took bread: </w:t>
      </w:r>
      <w:r>
        <w:rPr>
          <w:i/>
          <w:sz w:val="20"/>
          <w:szCs w:val="20"/>
        </w:rPr>
        <w:t>And when H</w:t>
      </w:r>
      <w:r w:rsidRPr="00FA625F">
        <w:rPr>
          <w:i/>
          <w:sz w:val="20"/>
          <w:szCs w:val="20"/>
        </w:rPr>
        <w:t xml:space="preserve">e had given thanks, </w:t>
      </w:r>
    </w:p>
    <w:p w14:paraId="3D5CA4C5" w14:textId="27C5C92C" w:rsidR="006D32D4" w:rsidRPr="00B23993" w:rsidRDefault="006D32D4" w:rsidP="006D32D4">
      <w:pPr>
        <w:pStyle w:val="ListParagraph"/>
        <w:tabs>
          <w:tab w:val="left" w:pos="567"/>
          <w:tab w:val="left" w:pos="7371"/>
        </w:tabs>
        <w:ind w:left="567"/>
        <w:rPr>
          <w:sz w:val="20"/>
          <w:szCs w:val="20"/>
        </w:rPr>
      </w:pPr>
      <w:r>
        <w:rPr>
          <w:i/>
          <w:sz w:val="20"/>
          <w:szCs w:val="20"/>
        </w:rPr>
        <w:t>H</w:t>
      </w:r>
      <w:r w:rsidRPr="00FA625F">
        <w:rPr>
          <w:i/>
          <w:sz w:val="20"/>
          <w:szCs w:val="20"/>
        </w:rPr>
        <w:t xml:space="preserve">e </w:t>
      </w:r>
      <w:proofErr w:type="gramStart"/>
      <w:r w:rsidRPr="00FA625F">
        <w:rPr>
          <w:i/>
          <w:sz w:val="20"/>
          <w:szCs w:val="20"/>
        </w:rPr>
        <w:t>brake</w:t>
      </w:r>
      <w:proofErr w:type="gramEnd"/>
      <w:r w:rsidRPr="00FA625F">
        <w:rPr>
          <w:i/>
          <w:sz w:val="20"/>
          <w:szCs w:val="20"/>
        </w:rPr>
        <w:t xml:space="preserve"> it</w:t>
      </w:r>
      <w:r>
        <w:rPr>
          <w:i/>
          <w:sz w:val="20"/>
          <w:szCs w:val="20"/>
        </w:rPr>
        <w:t>, and said, Take, eat: this is M</w:t>
      </w:r>
      <w:r w:rsidRPr="00FA625F">
        <w:rPr>
          <w:i/>
          <w:sz w:val="20"/>
          <w:szCs w:val="20"/>
        </w:rPr>
        <w:t>y body, which is broken for you: this do in remembrance</w:t>
      </w:r>
      <w:r>
        <w:rPr>
          <w:i/>
          <w:sz w:val="20"/>
          <w:szCs w:val="20"/>
        </w:rPr>
        <w:t xml:space="preserve"> of M</w:t>
      </w:r>
      <w:r w:rsidRPr="00FA625F">
        <w:rPr>
          <w:i/>
          <w:sz w:val="20"/>
          <w:szCs w:val="20"/>
        </w:rPr>
        <w:t>e.</w:t>
      </w:r>
    </w:p>
    <w:p w14:paraId="2629F967" w14:textId="77777777" w:rsidR="006D32D4" w:rsidRDefault="006D32D4" w:rsidP="006D32D4">
      <w:pPr>
        <w:pStyle w:val="ListParagraph"/>
        <w:numPr>
          <w:ilvl w:val="1"/>
          <w:numId w:val="1"/>
        </w:numPr>
        <w:tabs>
          <w:tab w:val="left" w:pos="567"/>
          <w:tab w:val="left" w:pos="7371"/>
        </w:tabs>
        <w:ind w:left="567"/>
        <w:rPr>
          <w:sz w:val="20"/>
          <w:szCs w:val="20"/>
        </w:rPr>
      </w:pPr>
      <w:r w:rsidRPr="00F064E7">
        <w:rPr>
          <w:sz w:val="20"/>
          <w:szCs w:val="20"/>
          <w:u w:val="single"/>
        </w:rPr>
        <w:t xml:space="preserve">The </w:t>
      </w:r>
      <w:r w:rsidRPr="00F064E7">
        <w:rPr>
          <w:b/>
          <w:sz w:val="20"/>
          <w:szCs w:val="20"/>
          <w:u w:val="single"/>
        </w:rPr>
        <w:t>C</w:t>
      </w:r>
      <w:r w:rsidRPr="00F064E7">
        <w:rPr>
          <w:sz w:val="20"/>
          <w:szCs w:val="20"/>
          <w:u w:val="single"/>
        </w:rPr>
        <w:t>up</w:t>
      </w:r>
      <w:r w:rsidRPr="00E3351E">
        <w:rPr>
          <w:sz w:val="20"/>
          <w:szCs w:val="20"/>
        </w:rPr>
        <w:t xml:space="preserve">: to drink of its </w:t>
      </w:r>
      <w:r w:rsidRPr="00B23993">
        <w:rPr>
          <w:b/>
          <w:sz w:val="20"/>
          <w:szCs w:val="20"/>
        </w:rPr>
        <w:t>C</w:t>
      </w:r>
      <w:r w:rsidRPr="00E3351E">
        <w:rPr>
          <w:sz w:val="20"/>
          <w:szCs w:val="20"/>
        </w:rPr>
        <w:t xml:space="preserve">ontents as a token of His </w:t>
      </w:r>
      <w:r w:rsidRPr="00FA625F">
        <w:rPr>
          <w:b/>
          <w:sz w:val="20"/>
          <w:szCs w:val="20"/>
        </w:rPr>
        <w:t>C</w:t>
      </w:r>
      <w:r>
        <w:rPr>
          <w:sz w:val="20"/>
          <w:szCs w:val="20"/>
        </w:rPr>
        <w:t xml:space="preserve">ovenant in the </w:t>
      </w:r>
      <w:r w:rsidRPr="00B23993">
        <w:rPr>
          <w:b/>
          <w:sz w:val="20"/>
          <w:szCs w:val="20"/>
        </w:rPr>
        <w:t>B</w:t>
      </w:r>
      <w:r w:rsidRPr="00E3351E">
        <w:rPr>
          <w:sz w:val="20"/>
          <w:szCs w:val="20"/>
        </w:rPr>
        <w:t>lood shed for us.</w:t>
      </w:r>
      <w:r>
        <w:rPr>
          <w:sz w:val="20"/>
          <w:szCs w:val="20"/>
        </w:rPr>
        <w:t xml:space="preserve"> Mt. 26:27, 28, 29</w:t>
      </w:r>
    </w:p>
    <w:p w14:paraId="3351A41C" w14:textId="77777777" w:rsidR="006D32D4" w:rsidRDefault="006D32D4" w:rsidP="006D32D4">
      <w:pPr>
        <w:pStyle w:val="ListParagraph"/>
        <w:tabs>
          <w:tab w:val="left" w:pos="567"/>
        </w:tabs>
        <w:ind w:left="567"/>
        <w:rPr>
          <w:i/>
          <w:sz w:val="20"/>
          <w:szCs w:val="20"/>
        </w:rPr>
      </w:pPr>
      <w:r w:rsidRPr="00E3351E">
        <w:rPr>
          <w:i/>
          <w:sz w:val="20"/>
          <w:szCs w:val="20"/>
        </w:rPr>
        <w:t xml:space="preserve">And </w:t>
      </w:r>
      <w:r w:rsidRPr="00FA625F">
        <w:rPr>
          <w:i/>
          <w:sz w:val="20"/>
          <w:szCs w:val="20"/>
        </w:rPr>
        <w:t>H</w:t>
      </w:r>
      <w:r w:rsidRPr="00E3351E">
        <w:rPr>
          <w:i/>
          <w:sz w:val="20"/>
          <w:szCs w:val="20"/>
        </w:rPr>
        <w:t xml:space="preserve">e took the cup, and gave thanks, and gave it to them, saying, Drink ye all of it; </w:t>
      </w:r>
    </w:p>
    <w:p w14:paraId="5E1188C8" w14:textId="77777777" w:rsidR="006D32D4" w:rsidRDefault="006D32D4" w:rsidP="006D32D4">
      <w:pPr>
        <w:pStyle w:val="ListParagraph"/>
        <w:tabs>
          <w:tab w:val="left" w:pos="567"/>
        </w:tabs>
        <w:ind w:left="567"/>
        <w:rPr>
          <w:sz w:val="20"/>
          <w:szCs w:val="20"/>
        </w:rPr>
      </w:pPr>
      <w:r>
        <w:rPr>
          <w:i/>
          <w:sz w:val="20"/>
          <w:szCs w:val="20"/>
        </w:rPr>
        <w:t>For this is M</w:t>
      </w:r>
      <w:r w:rsidRPr="00E3351E">
        <w:rPr>
          <w:i/>
          <w:sz w:val="20"/>
          <w:szCs w:val="20"/>
        </w:rPr>
        <w:t>y blood of the new testament, which is shed for many for the remission of sins.</w:t>
      </w:r>
    </w:p>
    <w:p w14:paraId="1CC62C20" w14:textId="77777777" w:rsidR="006D32D4" w:rsidRPr="00E3351E" w:rsidRDefault="006D32D4" w:rsidP="006D32D4">
      <w:pPr>
        <w:pStyle w:val="ListParagraph"/>
        <w:numPr>
          <w:ilvl w:val="0"/>
          <w:numId w:val="2"/>
        </w:numPr>
        <w:tabs>
          <w:tab w:val="left" w:pos="567"/>
          <w:tab w:val="left" w:pos="851"/>
        </w:tabs>
        <w:ind w:left="426"/>
        <w:rPr>
          <w:sz w:val="20"/>
          <w:szCs w:val="20"/>
        </w:rPr>
      </w:pPr>
      <w:r w:rsidRPr="00E3351E">
        <w:rPr>
          <w:sz w:val="20"/>
          <w:szCs w:val="20"/>
        </w:rPr>
        <w:t xml:space="preserve">It </w:t>
      </w:r>
      <w:r w:rsidRPr="00FA625F">
        <w:rPr>
          <w:b/>
          <w:sz w:val="20"/>
          <w:szCs w:val="20"/>
        </w:rPr>
        <w:t>C</w:t>
      </w:r>
      <w:r w:rsidRPr="00E3351E">
        <w:rPr>
          <w:sz w:val="20"/>
          <w:szCs w:val="20"/>
        </w:rPr>
        <w:t xml:space="preserve">omprised of two </w:t>
      </w:r>
      <w:r w:rsidRPr="00FA625F">
        <w:rPr>
          <w:b/>
          <w:sz w:val="20"/>
          <w:szCs w:val="20"/>
        </w:rPr>
        <w:t>D</w:t>
      </w:r>
      <w:r>
        <w:rPr>
          <w:sz w:val="20"/>
          <w:szCs w:val="20"/>
        </w:rPr>
        <w:t>evoted a</w:t>
      </w:r>
      <w:r w:rsidRPr="00E3351E">
        <w:rPr>
          <w:sz w:val="20"/>
          <w:szCs w:val="20"/>
        </w:rPr>
        <w:t>cts:</w:t>
      </w:r>
    </w:p>
    <w:p w14:paraId="799794CC" w14:textId="77777777" w:rsidR="006D32D4" w:rsidRPr="00EC2AC8" w:rsidRDefault="006D32D4" w:rsidP="006D32D4">
      <w:pPr>
        <w:pStyle w:val="ListParagraph"/>
        <w:numPr>
          <w:ilvl w:val="0"/>
          <w:numId w:val="3"/>
        </w:numPr>
        <w:tabs>
          <w:tab w:val="left" w:pos="567"/>
          <w:tab w:val="left" w:pos="7371"/>
        </w:tabs>
        <w:ind w:left="567"/>
        <w:rPr>
          <w:sz w:val="20"/>
          <w:szCs w:val="20"/>
        </w:rPr>
      </w:pPr>
      <w:r w:rsidRPr="00E3351E">
        <w:rPr>
          <w:sz w:val="20"/>
          <w:szCs w:val="20"/>
        </w:rPr>
        <w:t xml:space="preserve">A </w:t>
      </w:r>
      <w:r w:rsidRPr="00EC2AC8">
        <w:rPr>
          <w:b/>
          <w:sz w:val="20"/>
          <w:szCs w:val="20"/>
        </w:rPr>
        <w:t>R</w:t>
      </w:r>
      <w:r w:rsidRPr="00E3351E">
        <w:rPr>
          <w:sz w:val="20"/>
          <w:szCs w:val="20"/>
        </w:rPr>
        <w:t>ememb</w:t>
      </w:r>
      <w:r>
        <w:rPr>
          <w:sz w:val="20"/>
          <w:szCs w:val="20"/>
        </w:rPr>
        <w:t xml:space="preserve">rance of the Person of the Lord - </w:t>
      </w:r>
      <w:r>
        <w:rPr>
          <w:i/>
          <w:sz w:val="20"/>
          <w:szCs w:val="20"/>
        </w:rPr>
        <w:t>this do in remembrance of M</w:t>
      </w:r>
      <w:r w:rsidRPr="00EC2AC8">
        <w:rPr>
          <w:i/>
          <w:sz w:val="20"/>
          <w:szCs w:val="20"/>
        </w:rPr>
        <w:t>e.</w:t>
      </w:r>
      <w:r w:rsidRPr="00EC2AC8">
        <w:rPr>
          <w:sz w:val="20"/>
          <w:szCs w:val="20"/>
        </w:rPr>
        <w:tab/>
        <w:t>I Cor. 11:24</w:t>
      </w:r>
    </w:p>
    <w:p w14:paraId="473459C2" w14:textId="77777777" w:rsidR="006D32D4" w:rsidRPr="00E3351E" w:rsidRDefault="006D32D4" w:rsidP="006D32D4">
      <w:pPr>
        <w:pStyle w:val="ListParagraph"/>
        <w:numPr>
          <w:ilvl w:val="0"/>
          <w:numId w:val="3"/>
        </w:numPr>
        <w:tabs>
          <w:tab w:val="left" w:pos="567"/>
        </w:tabs>
        <w:ind w:left="567"/>
        <w:rPr>
          <w:sz w:val="20"/>
          <w:szCs w:val="20"/>
        </w:rPr>
      </w:pPr>
      <w:r w:rsidRPr="00E3351E">
        <w:rPr>
          <w:sz w:val="20"/>
          <w:szCs w:val="20"/>
        </w:rPr>
        <w:t xml:space="preserve">A </w:t>
      </w:r>
      <w:r w:rsidRPr="00EC2AC8">
        <w:rPr>
          <w:b/>
          <w:sz w:val="20"/>
          <w:szCs w:val="20"/>
        </w:rPr>
        <w:t>R</w:t>
      </w:r>
      <w:r w:rsidRPr="00E3351E">
        <w:rPr>
          <w:sz w:val="20"/>
          <w:szCs w:val="20"/>
        </w:rPr>
        <w:t>eve</w:t>
      </w:r>
      <w:r>
        <w:rPr>
          <w:sz w:val="20"/>
          <w:szCs w:val="20"/>
        </w:rPr>
        <w:t xml:space="preserve">rence of the Person of the Lord; such a </w:t>
      </w:r>
      <w:r w:rsidRPr="00EC2AC8">
        <w:rPr>
          <w:b/>
          <w:sz w:val="20"/>
          <w:szCs w:val="20"/>
        </w:rPr>
        <w:t>R</w:t>
      </w:r>
      <w:r>
        <w:rPr>
          <w:sz w:val="20"/>
          <w:szCs w:val="20"/>
        </w:rPr>
        <w:t xml:space="preserve">emembrance should lead to a </w:t>
      </w:r>
      <w:r w:rsidRPr="00EC2AC8">
        <w:rPr>
          <w:b/>
          <w:sz w:val="20"/>
          <w:szCs w:val="20"/>
        </w:rPr>
        <w:t>R</w:t>
      </w:r>
      <w:r>
        <w:rPr>
          <w:sz w:val="20"/>
          <w:szCs w:val="20"/>
        </w:rPr>
        <w:t>everence of Him.</w:t>
      </w:r>
    </w:p>
    <w:p w14:paraId="3E6446DC" w14:textId="77777777" w:rsidR="006D32D4" w:rsidRDefault="006D32D4" w:rsidP="006D32D4">
      <w:pPr>
        <w:tabs>
          <w:tab w:val="left" w:pos="567"/>
          <w:tab w:val="left" w:pos="851"/>
        </w:tabs>
        <w:ind w:left="284"/>
        <w:rPr>
          <w:sz w:val="20"/>
          <w:szCs w:val="20"/>
        </w:rPr>
      </w:pPr>
    </w:p>
    <w:p w14:paraId="27FF4888" w14:textId="77777777" w:rsidR="006D32D4" w:rsidRPr="00EC2AC8" w:rsidRDefault="006D32D4" w:rsidP="006D32D4">
      <w:pPr>
        <w:pStyle w:val="ListParagraph"/>
        <w:numPr>
          <w:ilvl w:val="0"/>
          <w:numId w:val="1"/>
        </w:numPr>
        <w:tabs>
          <w:tab w:val="left" w:pos="284"/>
          <w:tab w:val="left" w:pos="851"/>
        </w:tabs>
        <w:ind w:left="284"/>
        <w:rPr>
          <w:b/>
          <w:smallCaps/>
          <w:sz w:val="20"/>
          <w:szCs w:val="20"/>
        </w:rPr>
      </w:pPr>
      <w:r w:rsidRPr="00EC2AC8">
        <w:rPr>
          <w:b/>
          <w:smallCaps/>
          <w:sz w:val="20"/>
          <w:szCs w:val="20"/>
        </w:rPr>
        <w:t xml:space="preserve">The “Regulations” </w:t>
      </w:r>
      <w:r>
        <w:rPr>
          <w:b/>
          <w:smallCaps/>
          <w:sz w:val="20"/>
          <w:szCs w:val="20"/>
        </w:rPr>
        <w:t>Related to the Remembrance Feast of the Lord.</w:t>
      </w:r>
    </w:p>
    <w:p w14:paraId="078E3E62" w14:textId="77777777" w:rsidR="006D32D4" w:rsidRPr="00E3351E" w:rsidRDefault="006D32D4" w:rsidP="006D32D4">
      <w:pPr>
        <w:pStyle w:val="ListParagraph"/>
        <w:numPr>
          <w:ilvl w:val="0"/>
          <w:numId w:val="4"/>
        </w:numPr>
        <w:tabs>
          <w:tab w:val="left" w:pos="426"/>
          <w:tab w:val="left" w:pos="851"/>
        </w:tabs>
        <w:ind w:left="426"/>
        <w:rPr>
          <w:sz w:val="20"/>
          <w:szCs w:val="20"/>
        </w:rPr>
      </w:pPr>
      <w:r>
        <w:rPr>
          <w:sz w:val="20"/>
          <w:szCs w:val="20"/>
        </w:rPr>
        <w:t xml:space="preserve">It is </w:t>
      </w:r>
      <w:r w:rsidRPr="00EC2AC8">
        <w:rPr>
          <w:b/>
          <w:sz w:val="20"/>
          <w:szCs w:val="20"/>
        </w:rPr>
        <w:t>O</w:t>
      </w:r>
      <w:r>
        <w:rPr>
          <w:sz w:val="20"/>
          <w:szCs w:val="20"/>
        </w:rPr>
        <w:t xml:space="preserve">ne of two </w:t>
      </w:r>
      <w:r w:rsidRPr="00EC2AC8">
        <w:rPr>
          <w:b/>
          <w:sz w:val="20"/>
          <w:szCs w:val="20"/>
        </w:rPr>
        <w:t>O</w:t>
      </w:r>
      <w:r w:rsidRPr="00E3351E">
        <w:rPr>
          <w:sz w:val="20"/>
          <w:szCs w:val="20"/>
        </w:rPr>
        <w:t>rdinance</w:t>
      </w:r>
      <w:r>
        <w:rPr>
          <w:sz w:val="20"/>
          <w:szCs w:val="20"/>
        </w:rPr>
        <w:t>s</w:t>
      </w:r>
      <w:r w:rsidRPr="00E3351E">
        <w:rPr>
          <w:sz w:val="20"/>
          <w:szCs w:val="20"/>
        </w:rPr>
        <w:t xml:space="preserve"> </w:t>
      </w:r>
      <w:r>
        <w:rPr>
          <w:sz w:val="20"/>
          <w:szCs w:val="20"/>
        </w:rPr>
        <w:t xml:space="preserve">given </w:t>
      </w:r>
      <w:r w:rsidRPr="00E3351E">
        <w:rPr>
          <w:sz w:val="20"/>
          <w:szCs w:val="20"/>
        </w:rPr>
        <w:t xml:space="preserve">to the </w:t>
      </w:r>
      <w:r w:rsidRPr="003A3F90">
        <w:rPr>
          <w:b/>
          <w:sz w:val="20"/>
          <w:szCs w:val="20"/>
        </w:rPr>
        <w:t>C</w:t>
      </w:r>
      <w:r w:rsidRPr="00E3351E">
        <w:rPr>
          <w:sz w:val="20"/>
          <w:szCs w:val="20"/>
        </w:rPr>
        <w:t>hurch.</w:t>
      </w:r>
    </w:p>
    <w:p w14:paraId="76FBF92F" w14:textId="77777777" w:rsidR="006D32D4" w:rsidRDefault="006D32D4" w:rsidP="006D32D4">
      <w:pPr>
        <w:pStyle w:val="ListParagraph"/>
        <w:numPr>
          <w:ilvl w:val="0"/>
          <w:numId w:val="5"/>
        </w:numPr>
        <w:tabs>
          <w:tab w:val="left" w:pos="567"/>
          <w:tab w:val="left" w:pos="851"/>
          <w:tab w:val="left" w:pos="7371"/>
        </w:tabs>
        <w:ind w:left="567"/>
        <w:rPr>
          <w:sz w:val="20"/>
          <w:szCs w:val="20"/>
        </w:rPr>
      </w:pPr>
      <w:r w:rsidRPr="00C4607F">
        <w:rPr>
          <w:b/>
          <w:sz w:val="20"/>
          <w:szCs w:val="20"/>
          <w:u w:val="single"/>
        </w:rPr>
        <w:t>B</w:t>
      </w:r>
      <w:r w:rsidRPr="00C4607F">
        <w:rPr>
          <w:sz w:val="20"/>
          <w:szCs w:val="20"/>
          <w:u w:val="single"/>
        </w:rPr>
        <w:t>aptism</w:t>
      </w:r>
      <w:r>
        <w:rPr>
          <w:sz w:val="20"/>
          <w:szCs w:val="20"/>
        </w:rPr>
        <w:t xml:space="preserve">: </w:t>
      </w:r>
      <w:proofErr w:type="gramStart"/>
      <w:r>
        <w:rPr>
          <w:sz w:val="20"/>
          <w:szCs w:val="20"/>
        </w:rPr>
        <w:t>an Identificat</w:t>
      </w:r>
      <w:r w:rsidRPr="003A3F90">
        <w:rPr>
          <w:b/>
          <w:sz w:val="20"/>
          <w:szCs w:val="20"/>
        </w:rPr>
        <w:t>ion</w:t>
      </w:r>
      <w:proofErr w:type="gramEnd"/>
      <w:r>
        <w:rPr>
          <w:sz w:val="20"/>
          <w:szCs w:val="20"/>
        </w:rPr>
        <w:t xml:space="preserve"> with Him in His Death, Burial and Resurrection.</w:t>
      </w:r>
      <w:r>
        <w:rPr>
          <w:sz w:val="20"/>
          <w:szCs w:val="20"/>
        </w:rPr>
        <w:tab/>
        <w:t>Rom. 6:3, 4</w:t>
      </w:r>
    </w:p>
    <w:p w14:paraId="3B937A22" w14:textId="77777777" w:rsidR="006D32D4" w:rsidRDefault="006D32D4" w:rsidP="006D32D4">
      <w:pPr>
        <w:pStyle w:val="ListParagraph"/>
        <w:tabs>
          <w:tab w:val="left" w:pos="567"/>
          <w:tab w:val="left" w:pos="851"/>
          <w:tab w:val="left" w:pos="7371"/>
        </w:tabs>
        <w:ind w:left="567"/>
        <w:rPr>
          <w:i/>
          <w:sz w:val="20"/>
          <w:szCs w:val="20"/>
        </w:rPr>
      </w:pPr>
      <w:r w:rsidRPr="00EC2AC8">
        <w:rPr>
          <w:i/>
          <w:sz w:val="20"/>
          <w:szCs w:val="20"/>
        </w:rPr>
        <w:t>Know ye not, that so many of us as were baptized into J</w:t>
      </w:r>
      <w:r>
        <w:rPr>
          <w:i/>
          <w:sz w:val="20"/>
          <w:szCs w:val="20"/>
        </w:rPr>
        <w:t>esus Christ were baptized into H</w:t>
      </w:r>
      <w:r w:rsidRPr="00EC2AC8">
        <w:rPr>
          <w:i/>
          <w:sz w:val="20"/>
          <w:szCs w:val="20"/>
        </w:rPr>
        <w:t>is death?</w:t>
      </w:r>
      <w:r>
        <w:rPr>
          <w:i/>
          <w:sz w:val="20"/>
          <w:szCs w:val="20"/>
        </w:rPr>
        <w:t xml:space="preserve">  Therefore we are buried with H</w:t>
      </w:r>
      <w:r w:rsidRPr="00EC2AC8">
        <w:rPr>
          <w:i/>
          <w:sz w:val="20"/>
          <w:szCs w:val="20"/>
        </w:rPr>
        <w:t xml:space="preserve">im by baptism into death: that like as Christ was raised up </w:t>
      </w:r>
    </w:p>
    <w:p w14:paraId="23C14026" w14:textId="77777777" w:rsidR="006D32D4" w:rsidRPr="00EC2AC8" w:rsidRDefault="006D32D4" w:rsidP="006D32D4">
      <w:pPr>
        <w:pStyle w:val="ListParagraph"/>
        <w:tabs>
          <w:tab w:val="left" w:pos="567"/>
          <w:tab w:val="left" w:pos="851"/>
          <w:tab w:val="left" w:pos="7371"/>
        </w:tabs>
        <w:ind w:left="567"/>
        <w:rPr>
          <w:i/>
          <w:sz w:val="20"/>
          <w:szCs w:val="20"/>
        </w:rPr>
      </w:pPr>
      <w:r w:rsidRPr="00EC2AC8">
        <w:rPr>
          <w:i/>
          <w:sz w:val="20"/>
          <w:szCs w:val="20"/>
        </w:rPr>
        <w:t>from the dead by the glory of the Father, even so we also should walk in newness of life.</w:t>
      </w:r>
    </w:p>
    <w:p w14:paraId="47C6A475" w14:textId="77777777" w:rsidR="006D32D4" w:rsidRDefault="006D32D4" w:rsidP="006D32D4">
      <w:pPr>
        <w:pStyle w:val="ListParagraph"/>
        <w:numPr>
          <w:ilvl w:val="0"/>
          <w:numId w:val="5"/>
        </w:numPr>
        <w:tabs>
          <w:tab w:val="left" w:pos="567"/>
          <w:tab w:val="left" w:pos="851"/>
          <w:tab w:val="left" w:pos="7371"/>
        </w:tabs>
        <w:ind w:left="567"/>
        <w:rPr>
          <w:sz w:val="20"/>
          <w:szCs w:val="20"/>
        </w:rPr>
      </w:pPr>
      <w:r w:rsidRPr="00C4607F">
        <w:rPr>
          <w:b/>
          <w:sz w:val="20"/>
          <w:szCs w:val="20"/>
          <w:u w:val="single"/>
        </w:rPr>
        <w:t>B</w:t>
      </w:r>
      <w:r>
        <w:rPr>
          <w:sz w:val="20"/>
          <w:szCs w:val="20"/>
          <w:u w:val="single"/>
        </w:rPr>
        <w:t xml:space="preserve">reaking of </w:t>
      </w:r>
      <w:r w:rsidRPr="00C4607F">
        <w:rPr>
          <w:b/>
          <w:sz w:val="20"/>
          <w:szCs w:val="20"/>
          <w:u w:val="single"/>
        </w:rPr>
        <w:t>B</w:t>
      </w:r>
      <w:r>
        <w:rPr>
          <w:sz w:val="20"/>
          <w:szCs w:val="20"/>
          <w:u w:val="single"/>
        </w:rPr>
        <w:t>read</w:t>
      </w:r>
      <w:r>
        <w:rPr>
          <w:sz w:val="20"/>
          <w:szCs w:val="20"/>
        </w:rPr>
        <w:t xml:space="preserve">: A </w:t>
      </w:r>
      <w:r w:rsidRPr="003A3F90">
        <w:rPr>
          <w:b/>
          <w:sz w:val="20"/>
          <w:szCs w:val="20"/>
        </w:rPr>
        <w:t>C</w:t>
      </w:r>
      <w:r>
        <w:rPr>
          <w:sz w:val="20"/>
          <w:szCs w:val="20"/>
        </w:rPr>
        <w:t>ommemorat</w:t>
      </w:r>
      <w:r w:rsidRPr="003A3F90">
        <w:rPr>
          <w:b/>
          <w:sz w:val="20"/>
          <w:szCs w:val="20"/>
        </w:rPr>
        <w:t>ion</w:t>
      </w:r>
      <w:r>
        <w:rPr>
          <w:sz w:val="20"/>
          <w:szCs w:val="20"/>
        </w:rPr>
        <w:t xml:space="preserve"> of His Death and </w:t>
      </w:r>
      <w:r w:rsidRPr="003A3F90">
        <w:rPr>
          <w:b/>
          <w:sz w:val="20"/>
          <w:szCs w:val="20"/>
        </w:rPr>
        <w:t>C</w:t>
      </w:r>
      <w:r>
        <w:rPr>
          <w:sz w:val="20"/>
          <w:szCs w:val="20"/>
        </w:rPr>
        <w:t>oming again.</w:t>
      </w:r>
      <w:r>
        <w:rPr>
          <w:sz w:val="20"/>
          <w:szCs w:val="20"/>
        </w:rPr>
        <w:tab/>
        <w:t>I Cor. 11:26</w:t>
      </w:r>
    </w:p>
    <w:p w14:paraId="2A9FEE41" w14:textId="77777777" w:rsidR="006D32D4" w:rsidRPr="00796A72" w:rsidRDefault="006D32D4" w:rsidP="006D32D4">
      <w:pPr>
        <w:pStyle w:val="ListParagraph"/>
        <w:tabs>
          <w:tab w:val="left" w:pos="567"/>
          <w:tab w:val="left" w:pos="851"/>
          <w:tab w:val="left" w:pos="7371"/>
        </w:tabs>
        <w:ind w:left="567"/>
        <w:rPr>
          <w:i/>
          <w:sz w:val="20"/>
          <w:szCs w:val="20"/>
        </w:rPr>
      </w:pPr>
      <w:r w:rsidRPr="00796A72">
        <w:rPr>
          <w:i/>
          <w:sz w:val="20"/>
          <w:szCs w:val="20"/>
        </w:rPr>
        <w:t>For as often as ye eat this bread, and drink this cup, ye</w:t>
      </w:r>
      <w:r>
        <w:rPr>
          <w:i/>
          <w:sz w:val="20"/>
          <w:szCs w:val="20"/>
        </w:rPr>
        <w:t xml:space="preserve"> do shew the Lord's death till H</w:t>
      </w:r>
      <w:r w:rsidRPr="00796A72">
        <w:rPr>
          <w:i/>
          <w:sz w:val="20"/>
          <w:szCs w:val="20"/>
        </w:rPr>
        <w:t>e come.</w:t>
      </w:r>
    </w:p>
    <w:p w14:paraId="5483ED9B" w14:textId="77777777" w:rsidR="006D32D4" w:rsidRPr="007506DD" w:rsidRDefault="006D32D4" w:rsidP="006D32D4">
      <w:pPr>
        <w:pStyle w:val="ListParagraph"/>
        <w:tabs>
          <w:tab w:val="left" w:pos="567"/>
          <w:tab w:val="left" w:pos="851"/>
          <w:tab w:val="left" w:pos="7371"/>
        </w:tabs>
        <w:ind w:left="567"/>
        <w:rPr>
          <w:sz w:val="16"/>
          <w:szCs w:val="16"/>
        </w:rPr>
      </w:pPr>
    </w:p>
    <w:p w14:paraId="643F43C6" w14:textId="77777777" w:rsidR="006D32D4" w:rsidRDefault="006D32D4" w:rsidP="006D32D4">
      <w:pPr>
        <w:pStyle w:val="ListParagraph"/>
        <w:numPr>
          <w:ilvl w:val="0"/>
          <w:numId w:val="4"/>
        </w:numPr>
        <w:tabs>
          <w:tab w:val="left" w:pos="426"/>
          <w:tab w:val="left" w:pos="851"/>
        </w:tabs>
        <w:ind w:left="426"/>
        <w:rPr>
          <w:sz w:val="20"/>
          <w:szCs w:val="20"/>
        </w:rPr>
      </w:pPr>
      <w:r w:rsidRPr="000949DF">
        <w:rPr>
          <w:sz w:val="20"/>
          <w:szCs w:val="20"/>
        </w:rPr>
        <w:t xml:space="preserve">It is to be </w:t>
      </w:r>
      <w:r w:rsidRPr="000949DF">
        <w:rPr>
          <w:b/>
          <w:sz w:val="20"/>
          <w:szCs w:val="20"/>
        </w:rPr>
        <w:t>O</w:t>
      </w:r>
      <w:r w:rsidRPr="000949DF">
        <w:rPr>
          <w:sz w:val="20"/>
          <w:szCs w:val="20"/>
        </w:rPr>
        <w:t xml:space="preserve">bserved </w:t>
      </w:r>
      <w:r w:rsidRPr="000949DF">
        <w:rPr>
          <w:b/>
          <w:i/>
          <w:sz w:val="20"/>
          <w:szCs w:val="20"/>
        </w:rPr>
        <w:t>O</w:t>
      </w:r>
      <w:r w:rsidRPr="000949DF">
        <w:rPr>
          <w:i/>
          <w:sz w:val="20"/>
          <w:szCs w:val="20"/>
        </w:rPr>
        <w:t>ften</w:t>
      </w:r>
      <w:r w:rsidRPr="000949DF">
        <w:rPr>
          <w:sz w:val="20"/>
          <w:szCs w:val="20"/>
        </w:rPr>
        <w:t xml:space="preserve"> until He </w:t>
      </w:r>
      <w:r w:rsidRPr="000949DF">
        <w:rPr>
          <w:b/>
          <w:sz w:val="20"/>
          <w:szCs w:val="20"/>
        </w:rPr>
        <w:t>C</w:t>
      </w:r>
      <w:r w:rsidRPr="000949DF">
        <w:rPr>
          <w:sz w:val="20"/>
          <w:szCs w:val="20"/>
        </w:rPr>
        <w:t xml:space="preserve">omes again. How </w:t>
      </w:r>
      <w:r w:rsidRPr="000949DF">
        <w:rPr>
          <w:b/>
          <w:sz w:val="20"/>
          <w:szCs w:val="20"/>
        </w:rPr>
        <w:t>O</w:t>
      </w:r>
      <w:r w:rsidRPr="000949DF">
        <w:rPr>
          <w:sz w:val="20"/>
          <w:szCs w:val="20"/>
        </w:rPr>
        <w:t xml:space="preserve">ften? </w:t>
      </w:r>
    </w:p>
    <w:p w14:paraId="6A17F56B" w14:textId="77777777" w:rsidR="006D32D4" w:rsidRPr="000949DF" w:rsidRDefault="006D32D4" w:rsidP="006D32D4">
      <w:pPr>
        <w:pStyle w:val="ListParagraph"/>
        <w:tabs>
          <w:tab w:val="left" w:pos="426"/>
          <w:tab w:val="left" w:pos="851"/>
        </w:tabs>
        <w:ind w:left="426"/>
        <w:rPr>
          <w:sz w:val="20"/>
          <w:szCs w:val="20"/>
        </w:rPr>
      </w:pPr>
      <w:r w:rsidRPr="000949DF">
        <w:rPr>
          <w:sz w:val="20"/>
          <w:szCs w:val="20"/>
        </w:rPr>
        <w:t xml:space="preserve">The early disciples </w:t>
      </w:r>
      <w:r w:rsidRPr="000949DF">
        <w:rPr>
          <w:b/>
          <w:sz w:val="20"/>
          <w:szCs w:val="20"/>
        </w:rPr>
        <w:t>C</w:t>
      </w:r>
      <w:r w:rsidRPr="000949DF">
        <w:rPr>
          <w:sz w:val="20"/>
          <w:szCs w:val="20"/>
        </w:rPr>
        <w:t xml:space="preserve">ontinued Steadfastly to </w:t>
      </w:r>
      <w:r w:rsidRPr="000949DF">
        <w:rPr>
          <w:b/>
          <w:sz w:val="20"/>
          <w:szCs w:val="20"/>
        </w:rPr>
        <w:t>B</w:t>
      </w:r>
      <w:r w:rsidRPr="000949DF">
        <w:rPr>
          <w:sz w:val="20"/>
          <w:szCs w:val="20"/>
        </w:rPr>
        <w:t xml:space="preserve">reak </w:t>
      </w:r>
      <w:r w:rsidRPr="000949DF">
        <w:rPr>
          <w:b/>
          <w:sz w:val="20"/>
          <w:szCs w:val="20"/>
        </w:rPr>
        <w:t>B</w:t>
      </w:r>
      <w:r w:rsidRPr="000949DF">
        <w:rPr>
          <w:sz w:val="20"/>
          <w:szCs w:val="20"/>
        </w:rPr>
        <w:t>read every first day of the week:</w:t>
      </w:r>
    </w:p>
    <w:p w14:paraId="342EF8B1" w14:textId="77777777" w:rsidR="006D32D4" w:rsidRDefault="006D32D4" w:rsidP="006D32D4">
      <w:pPr>
        <w:pStyle w:val="ListParagraph"/>
        <w:tabs>
          <w:tab w:val="left" w:pos="426"/>
          <w:tab w:val="left" w:pos="851"/>
          <w:tab w:val="left" w:pos="7371"/>
        </w:tabs>
        <w:ind w:left="426"/>
        <w:rPr>
          <w:sz w:val="20"/>
          <w:szCs w:val="20"/>
        </w:rPr>
      </w:pPr>
      <w:r w:rsidRPr="004B05BB">
        <w:rPr>
          <w:i/>
          <w:sz w:val="20"/>
          <w:szCs w:val="20"/>
        </w:rPr>
        <w:t xml:space="preserve">They continued </w:t>
      </w:r>
      <w:proofErr w:type="spellStart"/>
      <w:r w:rsidRPr="004B05BB">
        <w:rPr>
          <w:i/>
          <w:sz w:val="20"/>
          <w:szCs w:val="20"/>
        </w:rPr>
        <w:t>stedfastly</w:t>
      </w:r>
      <w:proofErr w:type="spellEnd"/>
      <w:r>
        <w:rPr>
          <w:i/>
          <w:sz w:val="20"/>
          <w:szCs w:val="20"/>
        </w:rPr>
        <w:t>…</w:t>
      </w:r>
      <w:r w:rsidRPr="004B05BB">
        <w:rPr>
          <w:i/>
          <w:sz w:val="20"/>
          <w:szCs w:val="20"/>
        </w:rPr>
        <w:t>in br</w:t>
      </w:r>
      <w:r>
        <w:rPr>
          <w:i/>
          <w:sz w:val="20"/>
          <w:szCs w:val="20"/>
        </w:rPr>
        <w:t>eaking of bread…</w:t>
      </w:r>
      <w:r>
        <w:rPr>
          <w:sz w:val="20"/>
          <w:szCs w:val="20"/>
        </w:rPr>
        <w:tab/>
        <w:t>Acts 2:42</w:t>
      </w:r>
    </w:p>
    <w:p w14:paraId="09076A95" w14:textId="77777777" w:rsidR="006D32D4" w:rsidRPr="004B05BB" w:rsidRDefault="006D32D4" w:rsidP="006D32D4">
      <w:pPr>
        <w:pStyle w:val="ListParagraph"/>
        <w:tabs>
          <w:tab w:val="left" w:pos="426"/>
          <w:tab w:val="left" w:pos="851"/>
          <w:tab w:val="left" w:pos="7371"/>
        </w:tabs>
        <w:ind w:left="426"/>
        <w:rPr>
          <w:sz w:val="20"/>
          <w:szCs w:val="20"/>
        </w:rPr>
      </w:pPr>
      <w:r w:rsidRPr="004B05BB">
        <w:rPr>
          <w:i/>
          <w:sz w:val="20"/>
          <w:szCs w:val="20"/>
        </w:rPr>
        <w:t>And upon the first day of the week, when the disciple</w:t>
      </w:r>
      <w:r>
        <w:rPr>
          <w:i/>
          <w:sz w:val="20"/>
          <w:szCs w:val="20"/>
        </w:rPr>
        <w:t>s came together to break bread…</w:t>
      </w:r>
      <w:r>
        <w:rPr>
          <w:i/>
          <w:sz w:val="20"/>
          <w:szCs w:val="20"/>
        </w:rPr>
        <w:tab/>
      </w:r>
      <w:r w:rsidRPr="004B05BB">
        <w:rPr>
          <w:sz w:val="20"/>
          <w:szCs w:val="20"/>
        </w:rPr>
        <w:t>Acts 20:7</w:t>
      </w:r>
    </w:p>
    <w:p w14:paraId="4F7796EE" w14:textId="77777777" w:rsidR="006D32D4" w:rsidRDefault="006D32D4" w:rsidP="006D32D4">
      <w:pPr>
        <w:pStyle w:val="ListParagraph"/>
        <w:numPr>
          <w:ilvl w:val="0"/>
          <w:numId w:val="4"/>
        </w:numPr>
        <w:tabs>
          <w:tab w:val="left" w:pos="426"/>
          <w:tab w:val="left" w:pos="851"/>
          <w:tab w:val="left" w:pos="7371"/>
        </w:tabs>
        <w:ind w:left="426"/>
        <w:rPr>
          <w:sz w:val="20"/>
          <w:szCs w:val="20"/>
        </w:rPr>
      </w:pPr>
      <w:r>
        <w:rPr>
          <w:sz w:val="20"/>
          <w:szCs w:val="20"/>
        </w:rPr>
        <w:t xml:space="preserve">It is the </w:t>
      </w:r>
      <w:r w:rsidRPr="003A3F90">
        <w:rPr>
          <w:b/>
          <w:sz w:val="20"/>
          <w:szCs w:val="20"/>
        </w:rPr>
        <w:t>C</w:t>
      </w:r>
      <w:r>
        <w:rPr>
          <w:sz w:val="20"/>
          <w:szCs w:val="20"/>
        </w:rPr>
        <w:t xml:space="preserve">ommunion of </w:t>
      </w:r>
      <w:r w:rsidRPr="003A3F90">
        <w:rPr>
          <w:b/>
          <w:sz w:val="20"/>
          <w:szCs w:val="20"/>
        </w:rPr>
        <w:t>O</w:t>
      </w:r>
      <w:r>
        <w:rPr>
          <w:sz w:val="20"/>
          <w:szCs w:val="20"/>
        </w:rPr>
        <w:t>neness in the Body:</w:t>
      </w:r>
      <w:r>
        <w:rPr>
          <w:sz w:val="20"/>
          <w:szCs w:val="20"/>
        </w:rPr>
        <w:tab/>
      </w:r>
      <w:r w:rsidRPr="00E3351E">
        <w:rPr>
          <w:sz w:val="20"/>
          <w:szCs w:val="20"/>
        </w:rPr>
        <w:t>I Cor. 10:16</w:t>
      </w:r>
      <w:r>
        <w:rPr>
          <w:sz w:val="20"/>
          <w:szCs w:val="20"/>
        </w:rPr>
        <w:t>, 17</w:t>
      </w:r>
    </w:p>
    <w:p w14:paraId="39E5FF9A" w14:textId="77777777" w:rsidR="006D32D4" w:rsidRDefault="006D32D4" w:rsidP="006D32D4">
      <w:pPr>
        <w:pStyle w:val="ListParagraph"/>
        <w:numPr>
          <w:ilvl w:val="0"/>
          <w:numId w:val="7"/>
        </w:numPr>
        <w:tabs>
          <w:tab w:val="left" w:pos="567"/>
        </w:tabs>
        <w:ind w:left="567"/>
        <w:rPr>
          <w:i/>
          <w:sz w:val="20"/>
          <w:szCs w:val="20"/>
        </w:rPr>
      </w:pPr>
      <w:r w:rsidRPr="003A3F90">
        <w:rPr>
          <w:i/>
          <w:sz w:val="20"/>
          <w:szCs w:val="20"/>
        </w:rPr>
        <w:t xml:space="preserve">The cup of </w:t>
      </w:r>
      <w:r>
        <w:rPr>
          <w:b/>
          <w:i/>
          <w:sz w:val="20"/>
          <w:szCs w:val="20"/>
        </w:rPr>
        <w:t>B</w:t>
      </w:r>
      <w:r w:rsidRPr="003A3F90">
        <w:rPr>
          <w:i/>
          <w:sz w:val="20"/>
          <w:szCs w:val="20"/>
        </w:rPr>
        <w:t xml:space="preserve">lessing which we </w:t>
      </w:r>
      <w:r>
        <w:rPr>
          <w:b/>
          <w:i/>
          <w:sz w:val="20"/>
          <w:szCs w:val="20"/>
        </w:rPr>
        <w:t>B</w:t>
      </w:r>
      <w:r w:rsidRPr="003A3F90">
        <w:rPr>
          <w:i/>
          <w:sz w:val="20"/>
          <w:szCs w:val="20"/>
        </w:rPr>
        <w:t xml:space="preserve">less, is it not the communion of the </w:t>
      </w:r>
      <w:r>
        <w:rPr>
          <w:b/>
          <w:i/>
          <w:sz w:val="20"/>
          <w:szCs w:val="20"/>
        </w:rPr>
        <w:t>B</w:t>
      </w:r>
      <w:r w:rsidRPr="003A3F90">
        <w:rPr>
          <w:i/>
          <w:sz w:val="20"/>
          <w:szCs w:val="20"/>
        </w:rPr>
        <w:t xml:space="preserve">lood of Christ? </w:t>
      </w:r>
    </w:p>
    <w:p w14:paraId="478B9A4D" w14:textId="77777777" w:rsidR="006D32D4" w:rsidRPr="003A3F90" w:rsidRDefault="006D32D4" w:rsidP="006D32D4">
      <w:pPr>
        <w:pStyle w:val="ListParagraph"/>
        <w:numPr>
          <w:ilvl w:val="0"/>
          <w:numId w:val="7"/>
        </w:numPr>
        <w:tabs>
          <w:tab w:val="left" w:pos="567"/>
        </w:tabs>
        <w:ind w:left="567"/>
        <w:rPr>
          <w:i/>
          <w:sz w:val="20"/>
          <w:szCs w:val="20"/>
        </w:rPr>
      </w:pPr>
      <w:r w:rsidRPr="003A3F90">
        <w:rPr>
          <w:i/>
          <w:sz w:val="20"/>
          <w:szCs w:val="20"/>
        </w:rPr>
        <w:t xml:space="preserve">The </w:t>
      </w:r>
      <w:r>
        <w:rPr>
          <w:b/>
          <w:i/>
          <w:sz w:val="20"/>
          <w:szCs w:val="20"/>
        </w:rPr>
        <w:t>B</w:t>
      </w:r>
      <w:r w:rsidRPr="003A3F90">
        <w:rPr>
          <w:i/>
          <w:sz w:val="20"/>
          <w:szCs w:val="20"/>
        </w:rPr>
        <w:t xml:space="preserve">read which we </w:t>
      </w:r>
      <w:r>
        <w:rPr>
          <w:b/>
          <w:i/>
          <w:sz w:val="20"/>
          <w:szCs w:val="20"/>
        </w:rPr>
        <w:t>B</w:t>
      </w:r>
      <w:r w:rsidRPr="003A3F90">
        <w:rPr>
          <w:i/>
          <w:sz w:val="20"/>
          <w:szCs w:val="20"/>
        </w:rPr>
        <w:t xml:space="preserve">reak, is it not the communion of the </w:t>
      </w:r>
      <w:r>
        <w:rPr>
          <w:b/>
          <w:i/>
          <w:sz w:val="20"/>
          <w:szCs w:val="20"/>
        </w:rPr>
        <w:t>B</w:t>
      </w:r>
      <w:r w:rsidRPr="003A3F90">
        <w:rPr>
          <w:i/>
          <w:sz w:val="20"/>
          <w:szCs w:val="20"/>
        </w:rPr>
        <w:t xml:space="preserve">ody of Christ? </w:t>
      </w:r>
    </w:p>
    <w:p w14:paraId="51AB5044" w14:textId="77777777" w:rsidR="006D32D4" w:rsidRDefault="006D32D4" w:rsidP="006D32D4">
      <w:pPr>
        <w:pStyle w:val="ListParagraph"/>
        <w:numPr>
          <w:ilvl w:val="0"/>
          <w:numId w:val="7"/>
        </w:numPr>
        <w:tabs>
          <w:tab w:val="left" w:pos="567"/>
        </w:tabs>
        <w:ind w:left="567"/>
        <w:rPr>
          <w:i/>
          <w:sz w:val="20"/>
          <w:szCs w:val="20"/>
        </w:rPr>
      </w:pPr>
      <w:r w:rsidRPr="003A3F90">
        <w:rPr>
          <w:i/>
          <w:sz w:val="20"/>
          <w:szCs w:val="20"/>
        </w:rPr>
        <w:t xml:space="preserve">For we being many are </w:t>
      </w:r>
      <w:r w:rsidRPr="003A3F90">
        <w:rPr>
          <w:b/>
          <w:i/>
          <w:sz w:val="20"/>
          <w:szCs w:val="20"/>
        </w:rPr>
        <w:t>one</w:t>
      </w:r>
      <w:r w:rsidRPr="003A3F90">
        <w:rPr>
          <w:i/>
          <w:sz w:val="20"/>
          <w:szCs w:val="20"/>
        </w:rPr>
        <w:t xml:space="preserve"> </w:t>
      </w:r>
      <w:r>
        <w:rPr>
          <w:b/>
          <w:i/>
          <w:sz w:val="20"/>
          <w:szCs w:val="20"/>
        </w:rPr>
        <w:t>B</w:t>
      </w:r>
      <w:r w:rsidRPr="003A3F90">
        <w:rPr>
          <w:i/>
          <w:sz w:val="20"/>
          <w:szCs w:val="20"/>
        </w:rPr>
        <w:t xml:space="preserve">read, and </w:t>
      </w:r>
      <w:r w:rsidRPr="003A3F90">
        <w:rPr>
          <w:b/>
          <w:i/>
          <w:sz w:val="20"/>
          <w:szCs w:val="20"/>
        </w:rPr>
        <w:t>one</w:t>
      </w:r>
      <w:r w:rsidRPr="003A3F90">
        <w:rPr>
          <w:i/>
          <w:sz w:val="20"/>
          <w:szCs w:val="20"/>
        </w:rPr>
        <w:t xml:space="preserve"> </w:t>
      </w:r>
      <w:r>
        <w:rPr>
          <w:b/>
          <w:i/>
          <w:sz w:val="20"/>
          <w:szCs w:val="20"/>
        </w:rPr>
        <w:t>B</w:t>
      </w:r>
      <w:r w:rsidRPr="003A3F90">
        <w:rPr>
          <w:i/>
          <w:sz w:val="20"/>
          <w:szCs w:val="20"/>
        </w:rPr>
        <w:t xml:space="preserve">ody: for we are all partakers of that </w:t>
      </w:r>
      <w:r w:rsidRPr="00B7018E">
        <w:rPr>
          <w:b/>
          <w:i/>
          <w:sz w:val="20"/>
          <w:szCs w:val="20"/>
        </w:rPr>
        <w:t>one</w:t>
      </w:r>
      <w:r w:rsidRPr="003A3F90">
        <w:rPr>
          <w:i/>
          <w:sz w:val="20"/>
          <w:szCs w:val="20"/>
        </w:rPr>
        <w:t xml:space="preserve"> </w:t>
      </w:r>
      <w:r>
        <w:rPr>
          <w:b/>
          <w:i/>
          <w:sz w:val="20"/>
          <w:szCs w:val="20"/>
        </w:rPr>
        <w:t>B</w:t>
      </w:r>
      <w:r w:rsidRPr="003A3F90">
        <w:rPr>
          <w:i/>
          <w:sz w:val="20"/>
          <w:szCs w:val="20"/>
        </w:rPr>
        <w:t>read.</w:t>
      </w:r>
    </w:p>
    <w:p w14:paraId="343327CE" w14:textId="77777777" w:rsidR="006D32D4" w:rsidRPr="007506DD" w:rsidRDefault="006D32D4" w:rsidP="006D32D4">
      <w:pPr>
        <w:pStyle w:val="ListParagraph"/>
        <w:tabs>
          <w:tab w:val="left" w:pos="426"/>
        </w:tabs>
        <w:ind w:left="426"/>
        <w:rPr>
          <w:i/>
          <w:sz w:val="16"/>
          <w:szCs w:val="16"/>
        </w:rPr>
      </w:pPr>
    </w:p>
    <w:p w14:paraId="298AE147" w14:textId="77777777" w:rsidR="006D32D4" w:rsidRDefault="006D32D4" w:rsidP="006D32D4">
      <w:pPr>
        <w:pStyle w:val="ListParagraph"/>
        <w:numPr>
          <w:ilvl w:val="0"/>
          <w:numId w:val="1"/>
        </w:numPr>
        <w:tabs>
          <w:tab w:val="left" w:pos="284"/>
          <w:tab w:val="left" w:pos="851"/>
          <w:tab w:val="left" w:pos="7371"/>
        </w:tabs>
        <w:ind w:left="284"/>
        <w:rPr>
          <w:b/>
          <w:sz w:val="20"/>
          <w:szCs w:val="20"/>
        </w:rPr>
      </w:pPr>
      <w:r>
        <w:rPr>
          <w:b/>
          <w:smallCaps/>
          <w:sz w:val="20"/>
          <w:szCs w:val="20"/>
        </w:rPr>
        <w:t>The Required Preparation to Remember Him at the Remembrance Feast.</w:t>
      </w:r>
      <w:r>
        <w:rPr>
          <w:b/>
          <w:smallCaps/>
          <w:sz w:val="20"/>
          <w:szCs w:val="20"/>
        </w:rPr>
        <w:tab/>
      </w:r>
      <w:r w:rsidRPr="00054DCA">
        <w:rPr>
          <w:b/>
          <w:sz w:val="20"/>
          <w:szCs w:val="20"/>
        </w:rPr>
        <w:t>I Cor. 11:28</w:t>
      </w:r>
    </w:p>
    <w:p w14:paraId="4FF139A8" w14:textId="77777777" w:rsidR="006D32D4" w:rsidRPr="0096379A" w:rsidRDefault="006D32D4" w:rsidP="006D32D4">
      <w:pPr>
        <w:pStyle w:val="ListParagraph"/>
        <w:numPr>
          <w:ilvl w:val="0"/>
          <w:numId w:val="6"/>
        </w:numPr>
        <w:tabs>
          <w:tab w:val="left" w:pos="426"/>
          <w:tab w:val="left" w:pos="851"/>
          <w:tab w:val="left" w:pos="7371"/>
        </w:tabs>
        <w:ind w:left="426"/>
        <w:rPr>
          <w:sz w:val="20"/>
          <w:szCs w:val="20"/>
        </w:rPr>
      </w:pPr>
      <w:r w:rsidRPr="0096379A">
        <w:rPr>
          <w:sz w:val="20"/>
          <w:szCs w:val="20"/>
        </w:rPr>
        <w:t xml:space="preserve">Our </w:t>
      </w:r>
      <w:r w:rsidRPr="00B7018E">
        <w:rPr>
          <w:b/>
          <w:sz w:val="20"/>
          <w:szCs w:val="20"/>
        </w:rPr>
        <w:t>G</w:t>
      </w:r>
      <w:r>
        <w:rPr>
          <w:sz w:val="20"/>
          <w:szCs w:val="20"/>
        </w:rPr>
        <w:t xml:space="preserve">uaranteed </w:t>
      </w:r>
      <w:r w:rsidRPr="00B7018E">
        <w:rPr>
          <w:b/>
          <w:sz w:val="20"/>
          <w:szCs w:val="20"/>
        </w:rPr>
        <w:t>W</w:t>
      </w:r>
      <w:r w:rsidRPr="0096379A">
        <w:rPr>
          <w:sz w:val="20"/>
          <w:szCs w:val="20"/>
        </w:rPr>
        <w:t xml:space="preserve">orthiness to be </w:t>
      </w:r>
      <w:r w:rsidRPr="00B7018E">
        <w:rPr>
          <w:b/>
          <w:sz w:val="20"/>
          <w:szCs w:val="20"/>
        </w:rPr>
        <w:t>P</w:t>
      </w:r>
      <w:r w:rsidRPr="0096379A">
        <w:rPr>
          <w:sz w:val="20"/>
          <w:szCs w:val="20"/>
        </w:rPr>
        <w:t xml:space="preserve">resent because of our </w:t>
      </w:r>
      <w:r w:rsidRPr="00B7018E">
        <w:rPr>
          <w:b/>
          <w:sz w:val="20"/>
          <w:szCs w:val="20"/>
        </w:rPr>
        <w:t>P</w:t>
      </w:r>
      <w:r w:rsidRPr="0096379A">
        <w:rPr>
          <w:sz w:val="20"/>
          <w:szCs w:val="20"/>
        </w:rPr>
        <w:t>osition</w:t>
      </w:r>
      <w:r>
        <w:rPr>
          <w:sz w:val="20"/>
          <w:szCs w:val="20"/>
        </w:rPr>
        <w:t xml:space="preserve"> in Christ</w:t>
      </w:r>
      <w:r w:rsidRPr="0096379A">
        <w:rPr>
          <w:sz w:val="20"/>
          <w:szCs w:val="20"/>
        </w:rPr>
        <w:t>.</w:t>
      </w:r>
      <w:r>
        <w:rPr>
          <w:sz w:val="20"/>
          <w:szCs w:val="20"/>
        </w:rPr>
        <w:tab/>
        <w:t>Eph. 1:6</w:t>
      </w:r>
    </w:p>
    <w:p w14:paraId="743DCC34" w14:textId="77777777" w:rsidR="006D32D4" w:rsidRDefault="006D32D4" w:rsidP="006D32D4">
      <w:pPr>
        <w:pStyle w:val="ListParagraph"/>
        <w:tabs>
          <w:tab w:val="left" w:pos="426"/>
          <w:tab w:val="left" w:pos="851"/>
          <w:tab w:val="left" w:pos="7371"/>
        </w:tabs>
        <w:ind w:left="426"/>
        <w:rPr>
          <w:i/>
          <w:sz w:val="20"/>
          <w:szCs w:val="20"/>
        </w:rPr>
      </w:pPr>
      <w:r w:rsidRPr="0096379A">
        <w:rPr>
          <w:i/>
          <w:sz w:val="20"/>
          <w:szCs w:val="20"/>
        </w:rPr>
        <w:t>To the praise of t</w:t>
      </w:r>
      <w:r>
        <w:rPr>
          <w:i/>
          <w:sz w:val="20"/>
          <w:szCs w:val="20"/>
        </w:rPr>
        <w:t>he glory of His grace, wherein H</w:t>
      </w:r>
      <w:r w:rsidRPr="0096379A">
        <w:rPr>
          <w:i/>
          <w:sz w:val="20"/>
          <w:szCs w:val="20"/>
        </w:rPr>
        <w:t>e hath made us accepted in the beloved.</w:t>
      </w:r>
    </w:p>
    <w:p w14:paraId="1C57DE21" w14:textId="77777777" w:rsidR="006D32D4" w:rsidRDefault="006D32D4" w:rsidP="006D32D4">
      <w:pPr>
        <w:pStyle w:val="ListParagraph"/>
        <w:numPr>
          <w:ilvl w:val="0"/>
          <w:numId w:val="6"/>
        </w:numPr>
        <w:tabs>
          <w:tab w:val="left" w:pos="426"/>
          <w:tab w:val="left" w:pos="851"/>
          <w:tab w:val="left" w:pos="7371"/>
        </w:tabs>
        <w:ind w:left="426"/>
        <w:rPr>
          <w:sz w:val="20"/>
          <w:szCs w:val="20"/>
        </w:rPr>
      </w:pPr>
      <w:r>
        <w:rPr>
          <w:sz w:val="20"/>
          <w:szCs w:val="20"/>
        </w:rPr>
        <w:t xml:space="preserve">But we need to </w:t>
      </w:r>
      <w:r w:rsidRPr="00B7018E">
        <w:rPr>
          <w:b/>
          <w:sz w:val="20"/>
          <w:szCs w:val="20"/>
        </w:rPr>
        <w:t>G</w:t>
      </w:r>
      <w:r>
        <w:rPr>
          <w:sz w:val="20"/>
          <w:szCs w:val="20"/>
        </w:rPr>
        <w:t xml:space="preserve">uard our </w:t>
      </w:r>
      <w:r w:rsidRPr="00B7018E">
        <w:rPr>
          <w:b/>
          <w:sz w:val="20"/>
          <w:szCs w:val="20"/>
        </w:rPr>
        <w:t>W</w:t>
      </w:r>
      <w:r>
        <w:rPr>
          <w:sz w:val="20"/>
          <w:szCs w:val="20"/>
        </w:rPr>
        <w:t xml:space="preserve">alk that it is </w:t>
      </w:r>
      <w:r w:rsidRPr="00B7018E">
        <w:rPr>
          <w:b/>
          <w:sz w:val="20"/>
          <w:szCs w:val="20"/>
        </w:rPr>
        <w:t>W</w:t>
      </w:r>
      <w:r>
        <w:rPr>
          <w:sz w:val="20"/>
          <w:szCs w:val="20"/>
        </w:rPr>
        <w:t>orthy of the Vocation to which we have been called:</w:t>
      </w:r>
    </w:p>
    <w:p w14:paraId="71F16B29" w14:textId="77777777" w:rsidR="006D32D4" w:rsidRPr="000949DF" w:rsidRDefault="006D32D4" w:rsidP="006D32D4">
      <w:pPr>
        <w:pStyle w:val="ListParagraph"/>
        <w:tabs>
          <w:tab w:val="left" w:pos="426"/>
          <w:tab w:val="left" w:pos="851"/>
          <w:tab w:val="left" w:pos="7371"/>
        </w:tabs>
        <w:ind w:left="426"/>
        <w:rPr>
          <w:i/>
          <w:sz w:val="20"/>
          <w:szCs w:val="20"/>
        </w:rPr>
      </w:pPr>
      <w:r w:rsidRPr="0096379A">
        <w:rPr>
          <w:i/>
          <w:sz w:val="20"/>
          <w:szCs w:val="20"/>
        </w:rPr>
        <w:t>That ye might walk worthy of the Lord unto all pleasing, being fruitful in ever</w:t>
      </w:r>
      <w:r>
        <w:rPr>
          <w:i/>
          <w:sz w:val="20"/>
          <w:szCs w:val="20"/>
        </w:rPr>
        <w:t>y good work…</w:t>
      </w:r>
      <w:r>
        <w:rPr>
          <w:sz w:val="20"/>
          <w:szCs w:val="20"/>
        </w:rPr>
        <w:tab/>
        <w:t>Col. 1:10</w:t>
      </w:r>
    </w:p>
    <w:p w14:paraId="55A8E633" w14:textId="77777777" w:rsidR="006D32D4" w:rsidRDefault="006D32D4" w:rsidP="006D32D4">
      <w:pPr>
        <w:pStyle w:val="ListParagraph"/>
        <w:tabs>
          <w:tab w:val="left" w:pos="426"/>
          <w:tab w:val="left" w:pos="851"/>
          <w:tab w:val="left" w:pos="7371"/>
        </w:tabs>
        <w:ind w:left="426"/>
        <w:rPr>
          <w:sz w:val="20"/>
          <w:szCs w:val="20"/>
        </w:rPr>
      </w:pPr>
      <w:r w:rsidRPr="0096379A">
        <w:rPr>
          <w:i/>
          <w:sz w:val="20"/>
          <w:szCs w:val="20"/>
        </w:rPr>
        <w:t>That ye would walk worthy o</w:t>
      </w:r>
      <w:r>
        <w:rPr>
          <w:i/>
          <w:sz w:val="20"/>
          <w:szCs w:val="20"/>
        </w:rPr>
        <w:t>f God, who hath called you unto H</w:t>
      </w:r>
      <w:r w:rsidRPr="0096379A">
        <w:rPr>
          <w:i/>
          <w:sz w:val="20"/>
          <w:szCs w:val="20"/>
        </w:rPr>
        <w:t>is kingdom and glory</w:t>
      </w:r>
      <w:r w:rsidRPr="0096379A">
        <w:rPr>
          <w:sz w:val="20"/>
          <w:szCs w:val="20"/>
        </w:rPr>
        <w:t>.</w:t>
      </w:r>
      <w:r>
        <w:rPr>
          <w:sz w:val="20"/>
          <w:szCs w:val="20"/>
        </w:rPr>
        <w:t xml:space="preserve"> </w:t>
      </w:r>
      <w:r>
        <w:rPr>
          <w:sz w:val="20"/>
          <w:szCs w:val="20"/>
        </w:rPr>
        <w:tab/>
        <w:t>I Thes. 2:12</w:t>
      </w:r>
    </w:p>
    <w:p w14:paraId="0B772F22" w14:textId="77777777" w:rsidR="006D32D4" w:rsidRDefault="006D32D4" w:rsidP="006D32D4">
      <w:pPr>
        <w:pStyle w:val="ListParagraph"/>
        <w:numPr>
          <w:ilvl w:val="0"/>
          <w:numId w:val="6"/>
        </w:numPr>
        <w:tabs>
          <w:tab w:val="left" w:pos="426"/>
          <w:tab w:val="left" w:pos="851"/>
          <w:tab w:val="left" w:pos="7371"/>
        </w:tabs>
        <w:ind w:left="426"/>
        <w:rPr>
          <w:sz w:val="20"/>
          <w:szCs w:val="20"/>
        </w:rPr>
      </w:pPr>
      <w:r>
        <w:rPr>
          <w:sz w:val="20"/>
          <w:szCs w:val="20"/>
        </w:rPr>
        <w:t xml:space="preserve">Thus we need to </w:t>
      </w:r>
      <w:r w:rsidRPr="00B7018E">
        <w:rPr>
          <w:b/>
          <w:sz w:val="20"/>
          <w:szCs w:val="20"/>
        </w:rPr>
        <w:t>G</w:t>
      </w:r>
      <w:r>
        <w:rPr>
          <w:sz w:val="20"/>
          <w:szCs w:val="20"/>
        </w:rPr>
        <w:t xml:space="preserve">auge our </w:t>
      </w:r>
      <w:r w:rsidRPr="00B7018E">
        <w:rPr>
          <w:b/>
          <w:sz w:val="20"/>
          <w:szCs w:val="20"/>
        </w:rPr>
        <w:t>W</w:t>
      </w:r>
      <w:r>
        <w:rPr>
          <w:sz w:val="20"/>
          <w:szCs w:val="20"/>
        </w:rPr>
        <w:t>orthiness before participating of the Supper.</w:t>
      </w:r>
      <w:r>
        <w:rPr>
          <w:sz w:val="20"/>
          <w:szCs w:val="20"/>
        </w:rPr>
        <w:tab/>
        <w:t>I Cor. 11:28, 29</w:t>
      </w:r>
    </w:p>
    <w:p w14:paraId="7657D72E" w14:textId="77777777" w:rsidR="006D32D4" w:rsidRDefault="006D32D4" w:rsidP="006D32D4">
      <w:pPr>
        <w:pStyle w:val="ListParagraph"/>
        <w:numPr>
          <w:ilvl w:val="0"/>
          <w:numId w:val="8"/>
        </w:numPr>
        <w:tabs>
          <w:tab w:val="left" w:pos="567"/>
          <w:tab w:val="left" w:pos="851"/>
          <w:tab w:val="left" w:pos="7371"/>
        </w:tabs>
        <w:ind w:left="567"/>
        <w:rPr>
          <w:i/>
          <w:sz w:val="20"/>
          <w:szCs w:val="20"/>
        </w:rPr>
      </w:pPr>
      <w:r>
        <w:rPr>
          <w:sz w:val="20"/>
          <w:szCs w:val="20"/>
        </w:rPr>
        <w:t xml:space="preserve">The </w:t>
      </w:r>
      <w:r w:rsidRPr="00D407E6">
        <w:rPr>
          <w:b/>
          <w:sz w:val="20"/>
          <w:szCs w:val="20"/>
        </w:rPr>
        <w:t>R</w:t>
      </w:r>
      <w:r>
        <w:rPr>
          <w:sz w:val="20"/>
          <w:szCs w:val="20"/>
        </w:rPr>
        <w:t>equirement</w:t>
      </w:r>
      <w:r w:rsidRPr="000A71D7">
        <w:rPr>
          <w:sz w:val="20"/>
          <w:szCs w:val="20"/>
        </w:rPr>
        <w:t>:</w:t>
      </w:r>
      <w:r w:rsidRPr="000A71D7">
        <w:rPr>
          <w:i/>
          <w:sz w:val="20"/>
          <w:szCs w:val="20"/>
        </w:rPr>
        <w:t xml:space="preserve"> But let a man examine himself</w:t>
      </w:r>
      <w:r>
        <w:rPr>
          <w:i/>
          <w:sz w:val="20"/>
          <w:szCs w:val="20"/>
        </w:rPr>
        <w:t>…</w:t>
      </w:r>
    </w:p>
    <w:p w14:paraId="22E709E1" w14:textId="77777777" w:rsidR="006D32D4" w:rsidRPr="00D407E6" w:rsidRDefault="006D32D4" w:rsidP="006D32D4">
      <w:pPr>
        <w:pStyle w:val="ListParagraph"/>
        <w:numPr>
          <w:ilvl w:val="0"/>
          <w:numId w:val="8"/>
        </w:numPr>
        <w:tabs>
          <w:tab w:val="left" w:pos="567"/>
          <w:tab w:val="left" w:pos="851"/>
          <w:tab w:val="left" w:pos="7371"/>
        </w:tabs>
        <w:ind w:left="567"/>
        <w:rPr>
          <w:sz w:val="20"/>
          <w:szCs w:val="20"/>
        </w:rPr>
      </w:pPr>
      <w:r w:rsidRPr="000A71D7">
        <w:rPr>
          <w:sz w:val="20"/>
          <w:szCs w:val="20"/>
        </w:rPr>
        <w:t xml:space="preserve">The </w:t>
      </w:r>
      <w:r w:rsidRPr="00D407E6">
        <w:rPr>
          <w:b/>
          <w:sz w:val="20"/>
          <w:szCs w:val="20"/>
        </w:rPr>
        <w:t>R</w:t>
      </w:r>
      <w:r w:rsidRPr="000A71D7">
        <w:rPr>
          <w:sz w:val="20"/>
          <w:szCs w:val="20"/>
        </w:rPr>
        <w:t xml:space="preserve">eason: </w:t>
      </w:r>
      <w:r w:rsidRPr="000A71D7">
        <w:rPr>
          <w:i/>
          <w:sz w:val="20"/>
          <w:szCs w:val="20"/>
        </w:rPr>
        <w:t xml:space="preserve">For he that </w:t>
      </w:r>
      <w:proofErr w:type="spellStart"/>
      <w:r w:rsidRPr="000A71D7">
        <w:rPr>
          <w:i/>
          <w:sz w:val="20"/>
          <w:szCs w:val="20"/>
        </w:rPr>
        <w:t>eateth</w:t>
      </w:r>
      <w:proofErr w:type="spellEnd"/>
      <w:r w:rsidRPr="000A71D7">
        <w:rPr>
          <w:i/>
          <w:sz w:val="20"/>
          <w:szCs w:val="20"/>
        </w:rPr>
        <w:t xml:space="preserve"> and </w:t>
      </w:r>
      <w:proofErr w:type="spellStart"/>
      <w:r w:rsidRPr="000A71D7">
        <w:rPr>
          <w:i/>
          <w:sz w:val="20"/>
          <w:szCs w:val="20"/>
        </w:rPr>
        <w:t>drinketh</w:t>
      </w:r>
      <w:proofErr w:type="spellEnd"/>
      <w:r w:rsidRPr="000A71D7">
        <w:rPr>
          <w:i/>
          <w:sz w:val="20"/>
          <w:szCs w:val="20"/>
        </w:rPr>
        <w:t xml:space="preserve"> unworthily, </w:t>
      </w:r>
      <w:proofErr w:type="spellStart"/>
      <w:r w:rsidRPr="000A71D7">
        <w:rPr>
          <w:i/>
          <w:sz w:val="20"/>
          <w:szCs w:val="20"/>
        </w:rPr>
        <w:t>eateth</w:t>
      </w:r>
      <w:proofErr w:type="spellEnd"/>
      <w:r w:rsidRPr="000A71D7">
        <w:rPr>
          <w:i/>
          <w:sz w:val="20"/>
          <w:szCs w:val="20"/>
        </w:rPr>
        <w:t xml:space="preserve"> and </w:t>
      </w:r>
      <w:proofErr w:type="spellStart"/>
      <w:r w:rsidRPr="000A71D7">
        <w:rPr>
          <w:i/>
          <w:sz w:val="20"/>
          <w:szCs w:val="20"/>
        </w:rPr>
        <w:t>drinketh</w:t>
      </w:r>
      <w:proofErr w:type="spellEnd"/>
      <w:r w:rsidRPr="000A71D7">
        <w:rPr>
          <w:i/>
          <w:sz w:val="20"/>
          <w:szCs w:val="20"/>
        </w:rPr>
        <w:t xml:space="preserve"> damnation to himself, </w:t>
      </w:r>
    </w:p>
    <w:p w14:paraId="1472D47B" w14:textId="16C5FA09" w:rsidR="006D32D4" w:rsidRPr="000A71D7" w:rsidRDefault="006D32D4" w:rsidP="006D32D4">
      <w:pPr>
        <w:pStyle w:val="ListParagraph"/>
        <w:tabs>
          <w:tab w:val="left" w:pos="567"/>
          <w:tab w:val="left" w:pos="1560"/>
          <w:tab w:val="left" w:pos="7371"/>
        </w:tabs>
        <w:ind w:left="567"/>
        <w:rPr>
          <w:sz w:val="20"/>
          <w:szCs w:val="20"/>
        </w:rPr>
      </w:pPr>
      <w:r>
        <w:rPr>
          <w:i/>
          <w:sz w:val="20"/>
          <w:szCs w:val="20"/>
        </w:rPr>
        <w:tab/>
      </w:r>
      <w:r w:rsidR="00E92AAC">
        <w:rPr>
          <w:i/>
          <w:sz w:val="20"/>
          <w:szCs w:val="20"/>
        </w:rPr>
        <w:t xml:space="preserve"> </w:t>
      </w:r>
      <w:r w:rsidRPr="000A71D7">
        <w:rPr>
          <w:i/>
          <w:sz w:val="20"/>
          <w:szCs w:val="20"/>
        </w:rPr>
        <w:t>not discerning the Lord's body</w:t>
      </w:r>
    </w:p>
    <w:p w14:paraId="144E4110" w14:textId="77777777" w:rsidR="006D32D4" w:rsidRPr="000C7C93" w:rsidRDefault="006D32D4" w:rsidP="006D32D4">
      <w:pPr>
        <w:pStyle w:val="ListParagraph"/>
        <w:numPr>
          <w:ilvl w:val="0"/>
          <w:numId w:val="8"/>
        </w:numPr>
        <w:tabs>
          <w:tab w:val="left" w:pos="567"/>
          <w:tab w:val="left" w:pos="851"/>
          <w:tab w:val="left" w:pos="7371"/>
        </w:tabs>
        <w:ind w:left="567"/>
        <w:rPr>
          <w:i/>
          <w:sz w:val="20"/>
          <w:szCs w:val="20"/>
        </w:rPr>
      </w:pPr>
      <w:r>
        <w:rPr>
          <w:sz w:val="20"/>
          <w:szCs w:val="20"/>
        </w:rPr>
        <w:t xml:space="preserve">The need to put things in </w:t>
      </w:r>
      <w:r w:rsidRPr="00D407E6">
        <w:rPr>
          <w:b/>
          <w:sz w:val="20"/>
          <w:szCs w:val="20"/>
        </w:rPr>
        <w:t>R</w:t>
      </w:r>
      <w:r>
        <w:rPr>
          <w:sz w:val="20"/>
          <w:szCs w:val="20"/>
        </w:rPr>
        <w:t xml:space="preserve">ight </w:t>
      </w:r>
      <w:r w:rsidRPr="00D407E6">
        <w:rPr>
          <w:b/>
          <w:sz w:val="20"/>
          <w:szCs w:val="20"/>
        </w:rPr>
        <w:t>R</w:t>
      </w:r>
      <w:r>
        <w:rPr>
          <w:sz w:val="20"/>
          <w:szCs w:val="20"/>
        </w:rPr>
        <w:t xml:space="preserve">elationship </w:t>
      </w:r>
      <w:r w:rsidRPr="00D407E6">
        <w:rPr>
          <w:sz w:val="20"/>
          <w:szCs w:val="20"/>
        </w:rPr>
        <w:t>with the Lord and with others</w:t>
      </w:r>
      <w:r>
        <w:rPr>
          <w:sz w:val="20"/>
          <w:szCs w:val="20"/>
        </w:rPr>
        <w:t>.</w:t>
      </w:r>
      <w:r>
        <w:rPr>
          <w:i/>
          <w:sz w:val="20"/>
          <w:szCs w:val="20"/>
        </w:rPr>
        <w:tab/>
      </w:r>
      <w:r w:rsidRPr="000A71D7">
        <w:rPr>
          <w:sz w:val="20"/>
          <w:szCs w:val="20"/>
        </w:rPr>
        <w:t>Mt. 5</w:t>
      </w:r>
      <w:r>
        <w:rPr>
          <w:sz w:val="20"/>
          <w:szCs w:val="20"/>
        </w:rPr>
        <w:t>:23. 24</w:t>
      </w:r>
    </w:p>
    <w:p w14:paraId="1922B624" w14:textId="77777777" w:rsidR="006D32D4" w:rsidRDefault="006D32D4" w:rsidP="006D32D4">
      <w:pPr>
        <w:pStyle w:val="ListParagraph"/>
        <w:tabs>
          <w:tab w:val="left" w:pos="567"/>
          <w:tab w:val="left" w:pos="851"/>
          <w:tab w:val="left" w:pos="7371"/>
        </w:tabs>
        <w:ind w:left="567"/>
        <w:rPr>
          <w:i/>
          <w:sz w:val="20"/>
          <w:szCs w:val="20"/>
        </w:rPr>
      </w:pPr>
      <w:r w:rsidRPr="000C7C93">
        <w:rPr>
          <w:i/>
          <w:sz w:val="20"/>
          <w:szCs w:val="20"/>
        </w:rPr>
        <w:t xml:space="preserve">Therefore if thou bring thy gift to the altar, and there </w:t>
      </w:r>
      <w:proofErr w:type="spellStart"/>
      <w:r w:rsidRPr="000C7C93">
        <w:rPr>
          <w:i/>
          <w:sz w:val="20"/>
          <w:szCs w:val="20"/>
        </w:rPr>
        <w:t>rememberest</w:t>
      </w:r>
      <w:proofErr w:type="spellEnd"/>
      <w:r w:rsidRPr="000C7C93">
        <w:rPr>
          <w:i/>
          <w:sz w:val="20"/>
          <w:szCs w:val="20"/>
        </w:rPr>
        <w:t xml:space="preserve"> that thy br</w:t>
      </w:r>
      <w:r>
        <w:rPr>
          <w:i/>
          <w:sz w:val="20"/>
          <w:szCs w:val="20"/>
        </w:rPr>
        <w:t xml:space="preserve">other hath ought against thee; </w:t>
      </w:r>
      <w:proofErr w:type="gramStart"/>
      <w:r w:rsidRPr="000C7C93">
        <w:rPr>
          <w:i/>
          <w:sz w:val="20"/>
          <w:szCs w:val="20"/>
        </w:rPr>
        <w:t>Leave</w:t>
      </w:r>
      <w:proofErr w:type="gramEnd"/>
      <w:r w:rsidRPr="000C7C93">
        <w:rPr>
          <w:i/>
          <w:sz w:val="20"/>
          <w:szCs w:val="20"/>
        </w:rPr>
        <w:t xml:space="preserve"> there thy gift before the altar, and go thy way; first be reconciled to thy brother, </w:t>
      </w:r>
    </w:p>
    <w:p w14:paraId="63B246D0" w14:textId="77777777" w:rsidR="006D32D4" w:rsidRDefault="006D32D4" w:rsidP="006D32D4">
      <w:pPr>
        <w:pStyle w:val="ListParagraph"/>
        <w:tabs>
          <w:tab w:val="left" w:pos="567"/>
          <w:tab w:val="left" w:pos="851"/>
          <w:tab w:val="left" w:pos="7371"/>
        </w:tabs>
        <w:ind w:left="567"/>
        <w:rPr>
          <w:i/>
          <w:sz w:val="20"/>
          <w:szCs w:val="20"/>
        </w:rPr>
      </w:pPr>
      <w:r w:rsidRPr="000C7C93">
        <w:rPr>
          <w:i/>
          <w:sz w:val="20"/>
          <w:szCs w:val="20"/>
        </w:rPr>
        <w:t>and then come and offer thy gift.</w:t>
      </w:r>
    </w:p>
    <w:p w14:paraId="49537B32" w14:textId="77777777" w:rsidR="006D32D4" w:rsidRPr="00260688" w:rsidRDefault="006D32D4" w:rsidP="006D32D4">
      <w:pPr>
        <w:pStyle w:val="ListParagraph"/>
        <w:numPr>
          <w:ilvl w:val="0"/>
          <w:numId w:val="6"/>
        </w:numPr>
        <w:tabs>
          <w:tab w:val="left" w:pos="426"/>
          <w:tab w:val="left" w:pos="851"/>
          <w:tab w:val="left" w:pos="7371"/>
        </w:tabs>
        <w:ind w:left="426"/>
        <w:rPr>
          <w:i/>
          <w:sz w:val="20"/>
          <w:szCs w:val="20"/>
        </w:rPr>
      </w:pPr>
      <w:r>
        <w:rPr>
          <w:sz w:val="20"/>
          <w:szCs w:val="20"/>
        </w:rPr>
        <w:t xml:space="preserve">The </w:t>
      </w:r>
      <w:r w:rsidRPr="00D407E6">
        <w:rPr>
          <w:b/>
          <w:sz w:val="20"/>
          <w:szCs w:val="20"/>
        </w:rPr>
        <w:t>R</w:t>
      </w:r>
      <w:r>
        <w:rPr>
          <w:sz w:val="20"/>
          <w:szCs w:val="20"/>
        </w:rPr>
        <w:t xml:space="preserve">ight to participate once </w:t>
      </w:r>
      <w:r w:rsidRPr="00D407E6">
        <w:rPr>
          <w:b/>
          <w:sz w:val="20"/>
          <w:szCs w:val="20"/>
        </w:rPr>
        <w:t>R</w:t>
      </w:r>
      <w:r>
        <w:rPr>
          <w:sz w:val="20"/>
          <w:szCs w:val="20"/>
        </w:rPr>
        <w:t xml:space="preserve">elationships are put </w:t>
      </w:r>
      <w:r w:rsidRPr="00D407E6">
        <w:rPr>
          <w:b/>
          <w:sz w:val="20"/>
          <w:szCs w:val="20"/>
        </w:rPr>
        <w:t>R</w:t>
      </w:r>
      <w:r>
        <w:rPr>
          <w:sz w:val="20"/>
          <w:szCs w:val="20"/>
        </w:rPr>
        <w:t xml:space="preserve">ight – </w:t>
      </w:r>
    </w:p>
    <w:p w14:paraId="22A9FAA4" w14:textId="77777777" w:rsidR="006D32D4" w:rsidRDefault="006D32D4" w:rsidP="006D32D4">
      <w:pPr>
        <w:pStyle w:val="ListParagraph"/>
        <w:tabs>
          <w:tab w:val="left" w:pos="426"/>
          <w:tab w:val="left" w:pos="851"/>
          <w:tab w:val="left" w:pos="7371"/>
        </w:tabs>
        <w:ind w:left="426"/>
        <w:rPr>
          <w:i/>
          <w:sz w:val="20"/>
          <w:szCs w:val="20"/>
        </w:rPr>
      </w:pPr>
      <w:proofErr w:type="gramStart"/>
      <w:r w:rsidRPr="00260688">
        <w:rPr>
          <w:b/>
          <w:i/>
          <w:sz w:val="20"/>
          <w:szCs w:val="20"/>
        </w:rPr>
        <w:t>and</w:t>
      </w:r>
      <w:proofErr w:type="gramEnd"/>
      <w:r w:rsidRPr="00260688">
        <w:rPr>
          <w:b/>
          <w:i/>
          <w:sz w:val="20"/>
          <w:szCs w:val="20"/>
        </w:rPr>
        <w:t xml:space="preserve"> so</w:t>
      </w:r>
      <w:r w:rsidRPr="000C7C93">
        <w:rPr>
          <w:i/>
          <w:sz w:val="20"/>
          <w:szCs w:val="20"/>
        </w:rPr>
        <w:t xml:space="preserve"> let him eat of that bread, and drink of that cup</w:t>
      </w:r>
    </w:p>
    <w:p w14:paraId="6E01385F" w14:textId="77777777" w:rsidR="006D32D4" w:rsidRDefault="006D32D4" w:rsidP="006D32D4">
      <w:pPr>
        <w:pStyle w:val="ListParagraph"/>
        <w:tabs>
          <w:tab w:val="left" w:pos="426"/>
          <w:tab w:val="left" w:pos="851"/>
          <w:tab w:val="left" w:pos="7371"/>
        </w:tabs>
        <w:ind w:left="426"/>
        <w:jc w:val="center"/>
        <w:rPr>
          <w:bCs/>
          <w:i/>
          <w:iCs/>
          <w:color w:val="0033CC"/>
          <w:sz w:val="20"/>
          <w:szCs w:val="20"/>
        </w:rPr>
      </w:pPr>
      <w:r w:rsidRPr="00260688">
        <w:rPr>
          <w:bCs/>
          <w:i/>
          <w:iCs/>
          <w:color w:val="0033CC"/>
          <w:sz w:val="20"/>
          <w:szCs w:val="20"/>
        </w:rPr>
        <w:t>Lest I forget Gethsemane, Lest I forget Thine agony;</w:t>
      </w:r>
    </w:p>
    <w:p w14:paraId="3FDC89B3" w14:textId="77777777" w:rsidR="006D32D4" w:rsidRPr="00260688" w:rsidRDefault="006D32D4" w:rsidP="006D32D4">
      <w:pPr>
        <w:pStyle w:val="ListParagraph"/>
        <w:tabs>
          <w:tab w:val="left" w:pos="426"/>
          <w:tab w:val="left" w:pos="851"/>
          <w:tab w:val="left" w:pos="2552"/>
          <w:tab w:val="left" w:pos="7371"/>
        </w:tabs>
        <w:ind w:left="426"/>
        <w:jc w:val="center"/>
        <w:rPr>
          <w:bCs/>
          <w:i/>
          <w:iCs/>
          <w:color w:val="0033CC"/>
          <w:sz w:val="20"/>
          <w:szCs w:val="20"/>
        </w:rPr>
      </w:pPr>
      <w:r>
        <w:rPr>
          <w:bCs/>
          <w:i/>
          <w:iCs/>
          <w:color w:val="0033CC"/>
          <w:sz w:val="20"/>
          <w:szCs w:val="20"/>
        </w:rPr>
        <w:tab/>
      </w:r>
      <w:r>
        <w:rPr>
          <w:bCs/>
          <w:i/>
          <w:iCs/>
          <w:color w:val="0033CC"/>
          <w:sz w:val="20"/>
          <w:szCs w:val="20"/>
        </w:rPr>
        <w:tab/>
      </w:r>
      <w:r w:rsidRPr="00260688">
        <w:rPr>
          <w:bCs/>
          <w:i/>
          <w:iCs/>
          <w:color w:val="0033CC"/>
          <w:sz w:val="20"/>
          <w:szCs w:val="20"/>
        </w:rPr>
        <w:t xml:space="preserve">Lest I forget Thy love for me, </w:t>
      </w:r>
      <w:r>
        <w:rPr>
          <w:bCs/>
          <w:i/>
          <w:iCs/>
          <w:color w:val="0033CC"/>
          <w:sz w:val="20"/>
          <w:szCs w:val="20"/>
        </w:rPr>
        <w:t>Lead me to Calvary</w:t>
      </w:r>
      <w:r>
        <w:rPr>
          <w:bCs/>
          <w:i/>
          <w:iCs/>
          <w:color w:val="0033CC"/>
          <w:sz w:val="20"/>
          <w:szCs w:val="20"/>
        </w:rPr>
        <w:tab/>
      </w:r>
      <w:r w:rsidRPr="00260688">
        <w:rPr>
          <w:bCs/>
          <w:iCs/>
          <w:color w:val="0033CC"/>
          <w:sz w:val="20"/>
          <w:szCs w:val="20"/>
        </w:rPr>
        <w:t>Jennie E. Hussey,</w:t>
      </w:r>
      <w:r w:rsidRPr="00260688">
        <w:rPr>
          <w:bCs/>
          <w:i/>
          <w:iCs/>
          <w:color w:val="0033CC"/>
          <w:sz w:val="20"/>
          <w:szCs w:val="20"/>
        </w:rPr>
        <w:tab/>
      </w:r>
    </w:p>
    <w:p w14:paraId="0A9B752B" w14:textId="323F51CC" w:rsidR="006D32D4" w:rsidRPr="00260688" w:rsidRDefault="006D32D4" w:rsidP="006D32D4">
      <w:pPr>
        <w:tabs>
          <w:tab w:val="left" w:pos="567"/>
          <w:tab w:val="left" w:pos="851"/>
          <w:tab w:val="left" w:pos="7371"/>
        </w:tabs>
        <w:rPr>
          <w:b/>
          <w:color w:val="FF0000"/>
        </w:rPr>
      </w:pPr>
      <w:r>
        <w:rPr>
          <w:b/>
          <w:color w:val="FF0000"/>
        </w:rPr>
        <w:lastRenderedPageBreak/>
        <w:t>REFLECTIONS FOR THE WEEK</w:t>
      </w:r>
      <w:r w:rsidR="005B47BE">
        <w:rPr>
          <w:b/>
          <w:color w:val="FF0000"/>
        </w:rPr>
        <w:tab/>
        <w:t>R. 786</w:t>
      </w:r>
      <w:bookmarkStart w:id="0" w:name="_GoBack"/>
      <w:bookmarkEnd w:id="0"/>
    </w:p>
    <w:p w14:paraId="08EA9DA2" w14:textId="77777777" w:rsidR="006D32D4" w:rsidRDefault="006D32D4" w:rsidP="006D32D4">
      <w:pPr>
        <w:numPr>
          <w:ilvl w:val="0"/>
          <w:numId w:val="9"/>
        </w:numPr>
        <w:tabs>
          <w:tab w:val="left" w:pos="426"/>
        </w:tabs>
        <w:ind w:left="426"/>
      </w:pPr>
      <w:r w:rsidRPr="00967EDA">
        <w:rPr>
          <w:b/>
        </w:rPr>
        <w:t>What is Rumination?</w:t>
      </w:r>
      <w:r>
        <w:t xml:space="preserve"> To </w:t>
      </w:r>
      <w:r w:rsidRPr="00260688">
        <w:t>Ruminate</w:t>
      </w:r>
      <w:r>
        <w:t xml:space="preserve"> literally means to chew the cud.</w:t>
      </w:r>
    </w:p>
    <w:p w14:paraId="2BAE0D5F" w14:textId="77777777" w:rsidR="006D32D4" w:rsidRDefault="006D32D4" w:rsidP="006D32D4">
      <w:pPr>
        <w:tabs>
          <w:tab w:val="left" w:pos="426"/>
        </w:tabs>
        <w:ind w:left="426"/>
      </w:pPr>
      <w:r w:rsidRPr="00D33596">
        <w:t>The word "ruminate" derives from the Latin</w:t>
      </w:r>
      <w:r>
        <w:t xml:space="preserve"> "</w:t>
      </w:r>
      <w:proofErr w:type="spellStart"/>
      <w:r w:rsidRPr="008417B2">
        <w:rPr>
          <w:i/>
        </w:rPr>
        <w:t>ruminare</w:t>
      </w:r>
      <w:proofErr w:type="spellEnd"/>
      <w:r>
        <w:t>”</w:t>
      </w:r>
      <w:r w:rsidRPr="00D33596">
        <w:t>, which means "to chew over again".</w:t>
      </w:r>
      <w:r>
        <w:t xml:space="preserve">  It refers to a </w:t>
      </w:r>
      <w:r w:rsidRPr="00D33596">
        <w:t>process in which cattle</w:t>
      </w:r>
      <w:r>
        <w:t xml:space="preserve">, sheep, goats, giraffes, etc. </w:t>
      </w:r>
      <w:r w:rsidRPr="00D33596">
        <w:t xml:space="preserve"> grind up, swallow, then regurgitate and rechew their feed. </w:t>
      </w:r>
    </w:p>
    <w:p w14:paraId="4F43ADDB" w14:textId="77777777" w:rsidR="006D32D4" w:rsidRDefault="006D32D4" w:rsidP="006D32D4">
      <w:pPr>
        <w:tabs>
          <w:tab w:val="left" w:pos="426"/>
        </w:tabs>
        <w:ind w:left="426"/>
      </w:pPr>
    </w:p>
    <w:p w14:paraId="72719B2C" w14:textId="77777777" w:rsidR="006D32D4" w:rsidRDefault="006D32D4" w:rsidP="006D32D4">
      <w:pPr>
        <w:tabs>
          <w:tab w:val="left" w:pos="426"/>
        </w:tabs>
        <w:ind w:left="426"/>
      </w:pPr>
      <w:r w:rsidRPr="00D33596">
        <w:t xml:space="preserve">Similarly, </w:t>
      </w:r>
      <w:r>
        <w:t xml:space="preserve">figuratively </w:t>
      </w:r>
      <w:r w:rsidRPr="00D33596">
        <w:t xml:space="preserve">human ruminators </w:t>
      </w:r>
      <w:r>
        <w:t xml:space="preserve">are those who </w:t>
      </w:r>
      <w:r w:rsidRPr="00D33596">
        <w:t>mull an issue at length</w:t>
      </w:r>
      <w:r>
        <w:t xml:space="preserve"> </w:t>
      </w:r>
    </w:p>
    <w:p w14:paraId="0B5AE76A" w14:textId="77777777" w:rsidR="006D32D4" w:rsidRDefault="006D32D4" w:rsidP="006D32D4">
      <w:pPr>
        <w:tabs>
          <w:tab w:val="left" w:pos="426"/>
        </w:tabs>
        <w:ind w:left="426"/>
      </w:pPr>
      <w:r>
        <w:t>or t</w:t>
      </w:r>
      <w:r w:rsidRPr="00D33596">
        <w:t>hink deeply about a subject or question over a period of time</w:t>
      </w:r>
      <w:r>
        <w:t>.</w:t>
      </w:r>
    </w:p>
    <w:p w14:paraId="396C8DDF" w14:textId="77777777" w:rsidR="006D32D4" w:rsidRDefault="006D32D4" w:rsidP="006D32D4">
      <w:pPr>
        <w:tabs>
          <w:tab w:val="left" w:pos="426"/>
        </w:tabs>
        <w:ind w:left="426"/>
      </w:pPr>
    </w:p>
    <w:p w14:paraId="148B7EFA" w14:textId="77777777" w:rsidR="006D32D4" w:rsidRPr="00967EDA" w:rsidRDefault="006D32D4" w:rsidP="006D32D4">
      <w:pPr>
        <w:tabs>
          <w:tab w:val="left" w:pos="426"/>
        </w:tabs>
        <w:ind w:left="426"/>
        <w:rPr>
          <w:b/>
        </w:rPr>
      </w:pPr>
      <w:r>
        <w:rPr>
          <w:b/>
        </w:rPr>
        <w:t xml:space="preserve">But Why Rumination </w:t>
      </w:r>
      <w:r w:rsidRPr="00967EDA">
        <w:rPr>
          <w:b/>
        </w:rPr>
        <w:t>for the Lord’s Supper?</w:t>
      </w:r>
    </w:p>
    <w:p w14:paraId="469303ED" w14:textId="77777777" w:rsidR="006D32D4" w:rsidRDefault="006D32D4" w:rsidP="006D32D4">
      <w:pPr>
        <w:tabs>
          <w:tab w:val="left" w:pos="426"/>
        </w:tabs>
        <w:ind w:left="426" w:right="-188"/>
      </w:pPr>
      <w:r>
        <w:t>There are many daily devotional books in circulation today. They encourage, exhort and edify Christians in their walk and work for the Lord each day as they read these devotions.</w:t>
      </w:r>
    </w:p>
    <w:p w14:paraId="110A8367" w14:textId="77777777" w:rsidR="006D32D4" w:rsidRDefault="006D32D4" w:rsidP="006D32D4">
      <w:pPr>
        <w:tabs>
          <w:tab w:val="left" w:pos="426"/>
        </w:tabs>
        <w:ind w:left="426"/>
      </w:pPr>
    </w:p>
    <w:p w14:paraId="5B5FB3E6" w14:textId="77777777" w:rsidR="006D32D4" w:rsidRDefault="006D32D4" w:rsidP="006D32D4">
      <w:pPr>
        <w:tabs>
          <w:tab w:val="left" w:pos="426"/>
        </w:tabs>
        <w:ind w:left="426" w:right="-46"/>
      </w:pPr>
      <w:r>
        <w:t xml:space="preserve">However, the Ruminations here are different. They focus in preparing the Christian believer for the Lord’s Supper each Lord’s Day – not for the daily challenges of each day. </w:t>
      </w:r>
    </w:p>
    <w:p w14:paraId="01856237" w14:textId="77777777" w:rsidR="006D32D4" w:rsidRDefault="006D32D4" w:rsidP="006D32D4">
      <w:pPr>
        <w:tabs>
          <w:tab w:val="left" w:pos="426"/>
        </w:tabs>
        <w:ind w:left="426"/>
      </w:pPr>
    </w:p>
    <w:p w14:paraId="75157B6B" w14:textId="77777777" w:rsidR="006D32D4" w:rsidRDefault="006D32D4" w:rsidP="006D32D4">
      <w:pPr>
        <w:tabs>
          <w:tab w:val="left" w:pos="426"/>
        </w:tabs>
        <w:ind w:left="426"/>
      </w:pPr>
      <w:r>
        <w:t>They are unlike the daily devotions where a Christian reads and meditates on the thoughts fully expressed by the author in written form. The Ruminations, on the other hand, are presented in outline form to suggest, stimulate and share brief thoughts that the believer with the help and guidance of the Holy Spirit can further develop as his own personal thoughts to use them for himself.</w:t>
      </w:r>
    </w:p>
    <w:p w14:paraId="542CB4DA" w14:textId="77777777" w:rsidR="006D32D4" w:rsidRDefault="006D32D4" w:rsidP="006D32D4">
      <w:pPr>
        <w:tabs>
          <w:tab w:val="left" w:pos="426"/>
        </w:tabs>
        <w:ind w:left="426"/>
      </w:pPr>
    </w:p>
    <w:p w14:paraId="5222F3AC" w14:textId="77777777" w:rsidR="006D32D4" w:rsidRDefault="006D32D4" w:rsidP="006D32D4">
      <w:pPr>
        <w:tabs>
          <w:tab w:val="left" w:pos="426"/>
        </w:tabs>
        <w:ind w:left="426"/>
      </w:pPr>
      <w:r>
        <w:t>These Ruminations are posted out on a Friday or Saturday to give opportunity to the believer to read them, meditate on, mull over (ruminate) them and to use whatever results from his/her further meditation as led by the Spirit to contribute towards a meaningful remembrance and reverence of the Lord in the open service of the Lord’s Supper.</w:t>
      </w:r>
    </w:p>
    <w:p w14:paraId="21EAFD94" w14:textId="77777777" w:rsidR="006D32D4" w:rsidRDefault="006D32D4" w:rsidP="006D32D4">
      <w:pPr>
        <w:tabs>
          <w:tab w:val="left" w:pos="426"/>
        </w:tabs>
        <w:ind w:left="426"/>
      </w:pPr>
    </w:p>
    <w:p w14:paraId="4F0EE66A" w14:textId="77777777" w:rsidR="006D32D4" w:rsidRDefault="006D32D4" w:rsidP="006D32D4">
      <w:pPr>
        <w:tabs>
          <w:tab w:val="left" w:pos="426"/>
        </w:tabs>
        <w:ind w:left="426"/>
      </w:pPr>
      <w:r>
        <w:t>These Ruminations were first presented eleven years ago as material for believers to meditate upon in preparing them for the Lord’s Supper. There was concern at that time (and still are today) regarding the long silences in between participation at the Supper. One is not sure if the silence came from “</w:t>
      </w:r>
      <w:r w:rsidRPr="009F15BC">
        <w:rPr>
          <w:i/>
        </w:rPr>
        <w:t>Be Still and know I am God</w:t>
      </w:r>
      <w:r>
        <w:t>” (Psa. 46:10), or it was the silence of the Graveyard!</w:t>
      </w:r>
    </w:p>
    <w:p w14:paraId="09AA4D93" w14:textId="77777777" w:rsidR="006D32D4" w:rsidRDefault="006D32D4" w:rsidP="006D32D4">
      <w:pPr>
        <w:tabs>
          <w:tab w:val="left" w:pos="426"/>
        </w:tabs>
        <w:ind w:left="426"/>
      </w:pPr>
    </w:p>
    <w:p w14:paraId="656EA471" w14:textId="77777777" w:rsidR="006D32D4" w:rsidRDefault="006D32D4" w:rsidP="006D32D4">
      <w:pPr>
        <w:tabs>
          <w:tab w:val="left" w:pos="426"/>
        </w:tabs>
        <w:ind w:left="426"/>
      </w:pPr>
      <w:r>
        <w:t>Most probably the reasons for this condition were due to the unpreparedness of the believers to come together to remember the Lord, It might also be due to their limited scriptural knowledge to turn to the appropriate scriptures to synch with the thoughts at the service or the limited knowledge of the hymns to choose appropriate ones that will fit in with the theme of meditation at that particular time.</w:t>
      </w:r>
    </w:p>
    <w:p w14:paraId="60A76B0D" w14:textId="77777777" w:rsidR="006D32D4" w:rsidRDefault="006D32D4" w:rsidP="006D32D4">
      <w:pPr>
        <w:tabs>
          <w:tab w:val="left" w:pos="426"/>
        </w:tabs>
        <w:ind w:left="426"/>
      </w:pPr>
    </w:p>
    <w:p w14:paraId="11C2B00F" w14:textId="77777777" w:rsidR="006D32D4" w:rsidRDefault="006D32D4" w:rsidP="006D32D4">
      <w:pPr>
        <w:tabs>
          <w:tab w:val="left" w:pos="426"/>
          <w:tab w:val="left" w:pos="7371"/>
        </w:tabs>
        <w:ind w:left="426"/>
      </w:pPr>
      <w:r>
        <w:t>Thus, if time is spent to meditate over these Ruminations hopefully the Spirit may use parts of the thoughts there to lead to other scriptures, hymns and ideas to contribute towards a meaningful corporate commemoration of the Lord to worship Him in spirit and in truth. If you are a brother in the Lord have you ever been led to lead the congregation to a meaningful remembrance of the Lord and to worship Him? If you are a sister do you often feel that you are being led to remember the Lord and to worship Him by the contributions of those who participate in the service? If not, why not?</w:t>
      </w:r>
      <w:r>
        <w:tab/>
      </w:r>
      <w:r w:rsidRPr="00D61FEC">
        <w:rPr>
          <w:b/>
        </w:rPr>
        <w:t>REFLECT</w:t>
      </w:r>
      <w:r>
        <w:t>.</w:t>
      </w:r>
    </w:p>
    <w:p w14:paraId="74E8FD39" w14:textId="77777777" w:rsidR="006D32D4" w:rsidRDefault="006D32D4" w:rsidP="006D32D4">
      <w:pPr>
        <w:tabs>
          <w:tab w:val="left" w:pos="426"/>
        </w:tabs>
        <w:ind w:left="426"/>
      </w:pPr>
    </w:p>
    <w:p w14:paraId="29476261" w14:textId="77777777" w:rsidR="006D32D4" w:rsidRDefault="006D32D4" w:rsidP="006D32D4">
      <w:pPr>
        <w:numPr>
          <w:ilvl w:val="0"/>
          <w:numId w:val="9"/>
        </w:numPr>
        <w:tabs>
          <w:tab w:val="left" w:pos="426"/>
        </w:tabs>
        <w:ind w:left="426"/>
      </w:pPr>
      <w:r>
        <w:t>The Ruminations have been prepared regularly each Lord’s Day with the purpose that those who use them may be helped personally to have a meaningful remembrance of the Lord leading them to worship Him with a spontaneous heart every Lord’s Day.</w:t>
      </w:r>
    </w:p>
    <w:p w14:paraId="3295E1A8" w14:textId="77777777" w:rsidR="006D32D4" w:rsidRDefault="006D32D4" w:rsidP="006D32D4">
      <w:pPr>
        <w:tabs>
          <w:tab w:val="left" w:pos="426"/>
          <w:tab w:val="left" w:pos="7371"/>
        </w:tabs>
        <w:ind w:left="426"/>
      </w:pPr>
      <w:r>
        <w:t xml:space="preserve">Have you benefitted from them? Do you have any further suggestions as to how these Ruminations can further help you in your devotions? </w:t>
      </w:r>
    </w:p>
    <w:p w14:paraId="3AFEA945" w14:textId="6A253D71" w:rsidR="006D32D4" w:rsidRDefault="006D32D4" w:rsidP="006D32D4">
      <w:pPr>
        <w:tabs>
          <w:tab w:val="left" w:pos="426"/>
          <w:tab w:val="left" w:pos="7371"/>
        </w:tabs>
        <w:ind w:left="426"/>
      </w:pPr>
      <w:r>
        <w:t xml:space="preserve">If you do, write in to </w:t>
      </w:r>
      <w:hyperlink r:id="rId7" w:history="1">
        <w:r w:rsidRPr="000D7794">
          <w:rPr>
            <w:rStyle w:val="Hyperlink"/>
          </w:rPr>
          <w:t>www.berita-bethel-ung.com</w:t>
        </w:r>
      </w:hyperlink>
      <w:r>
        <w:t xml:space="preserve"> and tell us.</w:t>
      </w:r>
      <w:r>
        <w:tab/>
      </w:r>
      <w:r w:rsidRPr="00B2012A">
        <w:rPr>
          <w:b/>
        </w:rPr>
        <w:t>REFLECT</w:t>
      </w:r>
      <w:r>
        <w:t>.</w:t>
      </w:r>
    </w:p>
    <w:p w14:paraId="56B0A198" w14:textId="77777777" w:rsidR="006D32D4" w:rsidRDefault="006D32D4" w:rsidP="006D32D4">
      <w:pPr>
        <w:tabs>
          <w:tab w:val="left" w:pos="426"/>
          <w:tab w:val="left" w:pos="7371"/>
        </w:tabs>
        <w:ind w:left="426"/>
      </w:pPr>
    </w:p>
    <w:p w14:paraId="1D539722" w14:textId="2AAA15B6" w:rsidR="00BC22D8" w:rsidRDefault="006D32D4" w:rsidP="007506DD">
      <w:pPr>
        <w:tabs>
          <w:tab w:val="left" w:pos="426"/>
          <w:tab w:val="left" w:pos="7371"/>
        </w:tabs>
        <w:ind w:left="426"/>
      </w:pPr>
      <w:r w:rsidRPr="00B2012A">
        <w:rPr>
          <w:b/>
          <w:color w:val="FF0000"/>
        </w:rPr>
        <w:t>Points to Ponder:</w:t>
      </w:r>
      <w:r>
        <w:rPr>
          <w:b/>
          <w:color w:val="FF0000"/>
        </w:rPr>
        <w:t xml:space="preserve"> </w:t>
      </w:r>
      <w:r w:rsidRPr="00941F64">
        <w:rPr>
          <w:b/>
          <w:i/>
          <w:color w:val="0033CC"/>
        </w:rPr>
        <w:t xml:space="preserve">When we Revere (worship) the Lord we may not be </w:t>
      </w:r>
      <w:proofErr w:type="gramStart"/>
      <w:r w:rsidRPr="00941F64">
        <w:rPr>
          <w:b/>
          <w:i/>
          <w:color w:val="0033CC"/>
        </w:rPr>
        <w:t>Remembering</w:t>
      </w:r>
      <w:proofErr w:type="gramEnd"/>
      <w:r w:rsidRPr="00941F64">
        <w:rPr>
          <w:b/>
          <w:i/>
          <w:color w:val="0033CC"/>
        </w:rPr>
        <w:t xml:space="preserve"> Him; but when we Remember Him we inevitably will Revere Him.</w:t>
      </w:r>
    </w:p>
    <w:sectPr w:rsidR="00BC22D8" w:rsidSect="00260688">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15E"/>
    <w:multiLevelType w:val="hybridMultilevel"/>
    <w:tmpl w:val="A5FEB2EE"/>
    <w:lvl w:ilvl="0" w:tplc="C0306430">
      <w:start w:val="1"/>
      <w:numFmt w:val="lowerLetter"/>
      <w:lvlText w:val="%1."/>
      <w:lvlJc w:val="left"/>
      <w:pPr>
        <w:ind w:left="1146" w:hanging="360"/>
      </w:pPr>
      <w:rPr>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nsid w:val="04D10357"/>
    <w:multiLevelType w:val="hybridMultilevel"/>
    <w:tmpl w:val="A07AF34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nsid w:val="2399563C"/>
    <w:multiLevelType w:val="hybridMultilevel"/>
    <w:tmpl w:val="696E2860"/>
    <w:lvl w:ilvl="0" w:tplc="77BA93F4">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E1F0B04"/>
    <w:multiLevelType w:val="hybridMultilevel"/>
    <w:tmpl w:val="0DC0D99C"/>
    <w:lvl w:ilvl="0" w:tplc="D7883934">
      <w:start w:val="1"/>
      <w:numFmt w:val="lowerLetter"/>
      <w:lvlText w:val="%1."/>
      <w:lvlJc w:val="left"/>
      <w:pPr>
        <w:ind w:left="1146" w:hanging="360"/>
      </w:pPr>
      <w:rPr>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nsid w:val="4646383F"/>
    <w:multiLevelType w:val="hybridMultilevel"/>
    <w:tmpl w:val="F4E6A1CC"/>
    <w:lvl w:ilvl="0" w:tplc="44090015">
      <w:start w:val="1"/>
      <w:numFmt w:val="upp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84B3307"/>
    <w:multiLevelType w:val="hybridMultilevel"/>
    <w:tmpl w:val="708E7F54"/>
    <w:lvl w:ilvl="0" w:tplc="1C1A6AEA">
      <w:start w:val="1"/>
      <w:numFmt w:val="decimal"/>
      <w:lvlText w:val="%1."/>
      <w:lvlJc w:val="left"/>
      <w:pPr>
        <w:ind w:left="360"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nsid w:val="4EF972E7"/>
    <w:multiLevelType w:val="hybridMultilevel"/>
    <w:tmpl w:val="DD84B374"/>
    <w:lvl w:ilvl="0" w:tplc="0142AE8E">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1D46BBE"/>
    <w:multiLevelType w:val="hybridMultilevel"/>
    <w:tmpl w:val="9BF6C292"/>
    <w:lvl w:ilvl="0" w:tplc="17B259F6">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nsid w:val="785B1BA5"/>
    <w:multiLevelType w:val="hybridMultilevel"/>
    <w:tmpl w:val="5DBC7C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1"/>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D4"/>
    <w:rsid w:val="005B47BE"/>
    <w:rsid w:val="005D23B4"/>
    <w:rsid w:val="006D32D4"/>
    <w:rsid w:val="007506DD"/>
    <w:rsid w:val="00B35B85"/>
    <w:rsid w:val="00BC22D8"/>
    <w:rsid w:val="00C554FA"/>
    <w:rsid w:val="00E92AA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D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32D4"/>
    <w:rPr>
      <w:color w:val="0000FF"/>
      <w:u w:val="single"/>
    </w:rPr>
  </w:style>
  <w:style w:type="paragraph" w:styleId="ListParagraph">
    <w:name w:val="List Paragraph"/>
    <w:basedOn w:val="Normal"/>
    <w:uiPriority w:val="34"/>
    <w:qFormat/>
    <w:rsid w:val="006D32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32D4"/>
    <w:rPr>
      <w:color w:val="0000FF"/>
      <w:u w:val="single"/>
    </w:rPr>
  </w:style>
  <w:style w:type="paragraph" w:styleId="ListParagraph">
    <w:name w:val="List Paragraph"/>
    <w:basedOn w:val="Normal"/>
    <w:uiPriority w:val="34"/>
    <w:qFormat/>
    <w:rsid w:val="006D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hyperlink" Target="http://www.berita-bethel-u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1303</Words>
  <Characters>7433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EK</cp:lastModifiedBy>
  <cp:revision>3</cp:revision>
  <dcterms:created xsi:type="dcterms:W3CDTF">2020-02-20T01:19:00Z</dcterms:created>
  <dcterms:modified xsi:type="dcterms:W3CDTF">2020-02-20T15:55:00Z</dcterms:modified>
</cp:coreProperties>
</file>